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8146" w14:textId="77777777" w:rsidR="008B7AE0" w:rsidRDefault="008B7AE0" w:rsidP="006C0B77">
      <w:pPr>
        <w:spacing w:after="0"/>
        <w:ind w:firstLine="709"/>
        <w:jc w:val="both"/>
      </w:pPr>
    </w:p>
    <w:p w14:paraId="2CBC1A60" w14:textId="77777777" w:rsidR="008B7AE0" w:rsidRDefault="008B7AE0" w:rsidP="006C0B77">
      <w:pPr>
        <w:spacing w:after="0"/>
        <w:ind w:firstLine="709"/>
        <w:jc w:val="both"/>
      </w:pPr>
    </w:p>
    <w:p w14:paraId="614251E5" w14:textId="77777777" w:rsidR="008B7AE0" w:rsidRDefault="008B7AE0" w:rsidP="006C0B77">
      <w:pPr>
        <w:spacing w:after="0"/>
        <w:ind w:firstLine="709"/>
        <w:jc w:val="both"/>
      </w:pPr>
    </w:p>
    <w:p w14:paraId="41708E8A" w14:textId="77777777" w:rsidR="008B7AE0" w:rsidRDefault="008B7AE0" w:rsidP="006C0B77">
      <w:pPr>
        <w:spacing w:after="0"/>
        <w:ind w:firstLine="709"/>
        <w:jc w:val="both"/>
      </w:pPr>
    </w:p>
    <w:p w14:paraId="5B29FBF1" w14:textId="77777777" w:rsidR="008B7AE0" w:rsidRDefault="008B7AE0" w:rsidP="006C0B77">
      <w:pPr>
        <w:spacing w:after="0"/>
        <w:ind w:firstLine="709"/>
        <w:jc w:val="both"/>
      </w:pPr>
    </w:p>
    <w:p w14:paraId="178F9F1B" w14:textId="77777777" w:rsidR="008B7AE0" w:rsidRDefault="008B7AE0" w:rsidP="006C0B77">
      <w:pPr>
        <w:spacing w:after="0"/>
        <w:ind w:firstLine="709"/>
        <w:jc w:val="both"/>
      </w:pPr>
    </w:p>
    <w:p w14:paraId="18F5566E" w14:textId="74884C73" w:rsidR="008B7AE0" w:rsidRDefault="008B7AE0" w:rsidP="006C0B77">
      <w:pPr>
        <w:spacing w:after="0"/>
        <w:ind w:firstLine="709"/>
        <w:jc w:val="both"/>
      </w:pPr>
    </w:p>
    <w:p w14:paraId="2BE9CC4B" w14:textId="434F1E1B" w:rsidR="008B7AE0" w:rsidRDefault="008B7AE0" w:rsidP="006C0B77">
      <w:pPr>
        <w:spacing w:after="0"/>
        <w:ind w:firstLine="709"/>
        <w:jc w:val="both"/>
      </w:pPr>
    </w:p>
    <w:p w14:paraId="4D42C8E0" w14:textId="77777777" w:rsidR="008B7AE0" w:rsidRDefault="008B7AE0" w:rsidP="006C0B77">
      <w:pPr>
        <w:spacing w:after="0"/>
        <w:ind w:firstLine="709"/>
        <w:jc w:val="both"/>
      </w:pPr>
    </w:p>
    <w:p w14:paraId="306809FA" w14:textId="77777777" w:rsidR="008B7AE0" w:rsidRDefault="008B7AE0" w:rsidP="006C0B77">
      <w:pPr>
        <w:spacing w:after="0"/>
        <w:ind w:firstLine="709"/>
        <w:jc w:val="both"/>
      </w:pPr>
    </w:p>
    <w:p w14:paraId="79681FAB" w14:textId="77777777" w:rsidR="008B7AE0" w:rsidRDefault="008B7AE0" w:rsidP="006C0B77">
      <w:pPr>
        <w:spacing w:after="0"/>
        <w:ind w:firstLine="709"/>
        <w:jc w:val="both"/>
      </w:pPr>
    </w:p>
    <w:p w14:paraId="360FCFF2" w14:textId="77777777" w:rsidR="00B96E36" w:rsidRDefault="00B96E36" w:rsidP="006C0B77">
      <w:pPr>
        <w:spacing w:after="0"/>
        <w:ind w:firstLine="709"/>
        <w:jc w:val="both"/>
        <w:rPr>
          <w:b/>
          <w:bCs/>
        </w:rPr>
      </w:pPr>
    </w:p>
    <w:p w14:paraId="53866510" w14:textId="77777777" w:rsidR="00B96E36" w:rsidRDefault="00B96E36" w:rsidP="006C0B77">
      <w:pPr>
        <w:spacing w:after="0"/>
        <w:ind w:firstLine="709"/>
        <w:jc w:val="both"/>
        <w:rPr>
          <w:b/>
          <w:bCs/>
        </w:rPr>
      </w:pPr>
    </w:p>
    <w:p w14:paraId="58D1A79C" w14:textId="634D1914" w:rsidR="00DA5A7E" w:rsidRPr="00FA5829" w:rsidRDefault="00967535" w:rsidP="00FA5829">
      <w:pPr>
        <w:spacing w:after="0"/>
        <w:jc w:val="center"/>
        <w:rPr>
          <w:b/>
          <w:bCs/>
          <w:sz w:val="40"/>
          <w:szCs w:val="32"/>
        </w:rPr>
      </w:pPr>
      <w:r w:rsidRPr="00FA5829">
        <w:rPr>
          <w:b/>
          <w:bCs/>
          <w:sz w:val="40"/>
          <w:szCs w:val="32"/>
        </w:rPr>
        <w:t>Политика обработки персональных данных</w:t>
      </w:r>
    </w:p>
    <w:p w14:paraId="2C3C4C3E" w14:textId="1FC808B5" w:rsidR="008B7AE0" w:rsidRPr="00FA5829" w:rsidRDefault="008B7AE0" w:rsidP="00FA5829">
      <w:pPr>
        <w:spacing w:after="0"/>
        <w:jc w:val="center"/>
        <w:rPr>
          <w:b/>
          <w:bCs/>
          <w:sz w:val="40"/>
          <w:szCs w:val="32"/>
        </w:rPr>
      </w:pPr>
      <w:r w:rsidRPr="00FA5829">
        <w:rPr>
          <w:b/>
          <w:bCs/>
          <w:sz w:val="40"/>
          <w:szCs w:val="32"/>
        </w:rPr>
        <w:t>ООО «</w:t>
      </w:r>
      <w:r w:rsidR="0065336C" w:rsidRPr="00FA5829">
        <w:rPr>
          <w:b/>
          <w:bCs/>
          <w:sz w:val="40"/>
          <w:szCs w:val="32"/>
        </w:rPr>
        <w:t>САЙБЕРИЯ</w:t>
      </w:r>
      <w:r w:rsidRPr="00FA5829">
        <w:rPr>
          <w:b/>
          <w:bCs/>
          <w:sz w:val="40"/>
          <w:szCs w:val="32"/>
        </w:rPr>
        <w:t>»</w:t>
      </w:r>
    </w:p>
    <w:p w14:paraId="2DE62D7C" w14:textId="77777777" w:rsidR="008B7AE0" w:rsidRDefault="008B7AE0" w:rsidP="006C0B77">
      <w:pPr>
        <w:spacing w:after="0"/>
        <w:ind w:firstLine="709"/>
        <w:jc w:val="both"/>
      </w:pPr>
    </w:p>
    <w:p w14:paraId="2BC08290" w14:textId="6DE1C6CD" w:rsidR="008B7AE0" w:rsidRDefault="008B7AE0" w:rsidP="008B7AE0">
      <w:pPr>
        <w:tabs>
          <w:tab w:val="left" w:pos="6391"/>
        </w:tabs>
        <w:spacing w:after="0"/>
        <w:ind w:firstLine="709"/>
        <w:jc w:val="both"/>
      </w:pPr>
      <w:r>
        <w:tab/>
      </w:r>
    </w:p>
    <w:p w14:paraId="0645E8AE" w14:textId="77777777" w:rsidR="008B7AE0" w:rsidRDefault="008B7AE0" w:rsidP="006C0B77">
      <w:pPr>
        <w:spacing w:after="0"/>
        <w:ind w:firstLine="709"/>
        <w:jc w:val="both"/>
      </w:pPr>
    </w:p>
    <w:p w14:paraId="58202663" w14:textId="77777777" w:rsidR="008B7AE0" w:rsidRDefault="008B7AE0" w:rsidP="006C0B77">
      <w:pPr>
        <w:spacing w:after="0"/>
        <w:ind w:firstLine="709"/>
        <w:jc w:val="both"/>
      </w:pPr>
    </w:p>
    <w:p w14:paraId="6092EE25" w14:textId="77777777" w:rsidR="008B7AE0" w:rsidRDefault="008B7AE0" w:rsidP="006C0B77">
      <w:pPr>
        <w:spacing w:after="0"/>
        <w:ind w:firstLine="709"/>
        <w:jc w:val="both"/>
      </w:pPr>
    </w:p>
    <w:p w14:paraId="0B27A736" w14:textId="77777777" w:rsidR="008B7AE0" w:rsidRDefault="008B7AE0" w:rsidP="006C0B77">
      <w:pPr>
        <w:spacing w:after="0"/>
        <w:ind w:firstLine="709"/>
        <w:jc w:val="both"/>
      </w:pPr>
    </w:p>
    <w:p w14:paraId="2916496D" w14:textId="77777777" w:rsidR="008B7AE0" w:rsidRDefault="008B7AE0" w:rsidP="006C0B77">
      <w:pPr>
        <w:spacing w:after="0"/>
        <w:ind w:firstLine="709"/>
        <w:jc w:val="both"/>
      </w:pPr>
    </w:p>
    <w:p w14:paraId="7635C872" w14:textId="77777777" w:rsidR="008B7AE0" w:rsidRDefault="008B7AE0" w:rsidP="006C0B77">
      <w:pPr>
        <w:spacing w:after="0"/>
        <w:ind w:firstLine="709"/>
        <w:jc w:val="both"/>
      </w:pPr>
    </w:p>
    <w:p w14:paraId="256ED20C" w14:textId="77777777" w:rsidR="008B7AE0" w:rsidRDefault="008B7AE0" w:rsidP="006C0B77">
      <w:pPr>
        <w:spacing w:after="0"/>
        <w:ind w:firstLine="709"/>
        <w:jc w:val="both"/>
      </w:pPr>
    </w:p>
    <w:p w14:paraId="7EF247E0" w14:textId="77777777" w:rsidR="008B7AE0" w:rsidRDefault="008B7AE0" w:rsidP="006C0B77">
      <w:pPr>
        <w:spacing w:after="0"/>
        <w:ind w:firstLine="709"/>
        <w:jc w:val="both"/>
      </w:pPr>
    </w:p>
    <w:p w14:paraId="6A6EB1F5" w14:textId="77777777" w:rsidR="008B7AE0" w:rsidRDefault="008B7AE0" w:rsidP="006C0B77">
      <w:pPr>
        <w:spacing w:after="0"/>
        <w:ind w:firstLine="709"/>
        <w:jc w:val="both"/>
      </w:pPr>
    </w:p>
    <w:p w14:paraId="34E46270" w14:textId="77777777" w:rsidR="008B7AE0" w:rsidRDefault="008B7AE0" w:rsidP="006C0B77">
      <w:pPr>
        <w:spacing w:after="0"/>
        <w:ind w:firstLine="709"/>
        <w:jc w:val="both"/>
      </w:pPr>
    </w:p>
    <w:p w14:paraId="1A03D697" w14:textId="77777777" w:rsidR="008B7AE0" w:rsidRDefault="008B7AE0" w:rsidP="006C0B77">
      <w:pPr>
        <w:spacing w:after="0"/>
        <w:ind w:firstLine="709"/>
        <w:jc w:val="both"/>
      </w:pPr>
    </w:p>
    <w:p w14:paraId="26058366" w14:textId="77777777" w:rsidR="008B7AE0" w:rsidRDefault="008B7AE0" w:rsidP="006C0B77">
      <w:pPr>
        <w:spacing w:after="0"/>
        <w:ind w:firstLine="709"/>
        <w:jc w:val="both"/>
      </w:pPr>
    </w:p>
    <w:p w14:paraId="498FC299" w14:textId="77777777" w:rsidR="008B7AE0" w:rsidRDefault="008B7AE0" w:rsidP="006C0B77">
      <w:pPr>
        <w:spacing w:after="0"/>
        <w:ind w:firstLine="709"/>
        <w:jc w:val="both"/>
      </w:pPr>
    </w:p>
    <w:p w14:paraId="6832C43E" w14:textId="77777777" w:rsidR="008B7AE0" w:rsidRDefault="008B7AE0" w:rsidP="006C0B77">
      <w:pPr>
        <w:spacing w:after="0"/>
        <w:ind w:firstLine="709"/>
        <w:jc w:val="both"/>
      </w:pPr>
    </w:p>
    <w:p w14:paraId="438088C6" w14:textId="77777777" w:rsidR="008B7AE0" w:rsidRDefault="008B7AE0" w:rsidP="006C0B77">
      <w:pPr>
        <w:spacing w:after="0"/>
        <w:ind w:firstLine="709"/>
        <w:jc w:val="both"/>
      </w:pPr>
    </w:p>
    <w:p w14:paraId="2670E772" w14:textId="77777777" w:rsidR="008B7AE0" w:rsidRDefault="008B7AE0" w:rsidP="006C0B77">
      <w:pPr>
        <w:spacing w:after="0"/>
        <w:ind w:firstLine="709"/>
        <w:jc w:val="both"/>
      </w:pPr>
    </w:p>
    <w:p w14:paraId="46CF163C" w14:textId="77777777" w:rsidR="008B7AE0" w:rsidRDefault="008B7AE0" w:rsidP="006C0B77">
      <w:pPr>
        <w:spacing w:after="0"/>
        <w:ind w:firstLine="709"/>
        <w:jc w:val="both"/>
      </w:pPr>
    </w:p>
    <w:p w14:paraId="18138606" w14:textId="77777777" w:rsidR="008B7AE0" w:rsidRDefault="008B7AE0" w:rsidP="006C0B77">
      <w:pPr>
        <w:spacing w:after="0"/>
        <w:ind w:firstLine="709"/>
        <w:jc w:val="both"/>
        <w:rPr>
          <w:lang w:val="en-US"/>
        </w:rPr>
      </w:pPr>
    </w:p>
    <w:p w14:paraId="0C6554E8" w14:textId="77777777" w:rsidR="00FA5829" w:rsidRDefault="00FA5829" w:rsidP="006C0B77">
      <w:pPr>
        <w:spacing w:after="0"/>
        <w:ind w:firstLine="709"/>
        <w:jc w:val="both"/>
        <w:rPr>
          <w:lang w:val="en-US"/>
        </w:rPr>
      </w:pPr>
    </w:p>
    <w:p w14:paraId="3B748C5E" w14:textId="77777777" w:rsidR="00FA5829" w:rsidRDefault="00FA5829" w:rsidP="006C0B77">
      <w:pPr>
        <w:spacing w:after="0"/>
        <w:ind w:firstLine="709"/>
        <w:jc w:val="both"/>
        <w:rPr>
          <w:lang w:val="en-US"/>
        </w:rPr>
      </w:pPr>
    </w:p>
    <w:p w14:paraId="20F49EDA" w14:textId="77777777" w:rsidR="00FA5829" w:rsidRDefault="00FA5829" w:rsidP="006C0B77">
      <w:pPr>
        <w:spacing w:after="0"/>
        <w:ind w:firstLine="709"/>
        <w:jc w:val="both"/>
        <w:rPr>
          <w:lang w:val="en-US"/>
        </w:rPr>
      </w:pPr>
    </w:p>
    <w:p w14:paraId="145C945B" w14:textId="77777777" w:rsidR="00FA5829" w:rsidRPr="00FA5829" w:rsidRDefault="00FA5829" w:rsidP="006C0B77">
      <w:pPr>
        <w:spacing w:after="0"/>
        <w:ind w:firstLine="709"/>
        <w:jc w:val="both"/>
        <w:rPr>
          <w:lang w:val="en-US"/>
        </w:rPr>
      </w:pPr>
    </w:p>
    <w:p w14:paraId="41F46856" w14:textId="77777777" w:rsidR="008B7AE0" w:rsidRDefault="008B7AE0" w:rsidP="006C0B77">
      <w:pPr>
        <w:spacing w:after="0"/>
        <w:ind w:firstLine="709"/>
        <w:jc w:val="both"/>
      </w:pPr>
    </w:p>
    <w:p w14:paraId="18B7B633" w14:textId="77777777" w:rsidR="008B7AE0" w:rsidRDefault="008B7AE0" w:rsidP="006C0B77">
      <w:pPr>
        <w:spacing w:after="0"/>
        <w:ind w:firstLine="709"/>
        <w:jc w:val="both"/>
      </w:pPr>
    </w:p>
    <w:p w14:paraId="49D21966" w14:textId="77777777" w:rsidR="008B7AE0" w:rsidRDefault="008B7AE0" w:rsidP="006C0B77">
      <w:pPr>
        <w:spacing w:after="0"/>
        <w:ind w:firstLine="709"/>
        <w:jc w:val="both"/>
      </w:pPr>
    </w:p>
    <w:p w14:paraId="52EE245D" w14:textId="462B5380" w:rsidR="008B7AE0" w:rsidRPr="00B96E36" w:rsidRDefault="00B96E36" w:rsidP="00DA5A7E">
      <w:pPr>
        <w:spacing w:after="0"/>
        <w:jc w:val="center"/>
        <w:rPr>
          <w:b/>
          <w:bCs/>
        </w:rPr>
      </w:pPr>
      <w:r w:rsidRPr="00B96E36">
        <w:rPr>
          <w:b/>
          <w:bCs/>
        </w:rPr>
        <w:t>г. Якутск</w:t>
      </w: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4282380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BAACC3" w14:textId="7F1C5EE0" w:rsidR="00DA5A7E" w:rsidRPr="00DA5A7E" w:rsidRDefault="00DA5A7E" w:rsidP="00DA5A7E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DA5A7E">
            <w:rPr>
              <w:rFonts w:ascii="Times New Roman" w:hAnsi="Times New Roman" w:cs="Times New Roman"/>
              <w:b/>
              <w:bCs/>
              <w:color w:val="auto"/>
            </w:rPr>
            <w:t>Оглавление</w:t>
          </w:r>
        </w:p>
        <w:p w14:paraId="71866294" w14:textId="78AC008A" w:rsidR="00DA5A7E" w:rsidRDefault="00DA5A7E">
          <w:pPr>
            <w:pStyle w:val="11"/>
            <w:tabs>
              <w:tab w:val="right" w:leader="dot" w:pos="934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1052946" w:history="1">
            <w:r w:rsidRPr="001D79AA">
              <w:rPr>
                <w:rStyle w:val="a3"/>
                <w:rFonts w:cs="Times New Roman"/>
                <w:b/>
                <w:bCs/>
                <w:noProof/>
              </w:rPr>
              <w:t>1.Назначение и область действия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_Toc151052946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0B04A" w14:textId="086A9928" w:rsidR="00DA5A7E" w:rsidRDefault="00DA5A7E">
          <w:pPr>
            <w:pStyle w:val="11"/>
            <w:tabs>
              <w:tab w:val="right" w:leader="dot" w:pos="9344"/>
            </w:tabs>
            <w:rPr>
              <w:noProof/>
            </w:rPr>
          </w:pPr>
          <w:hyperlink w:anchor="_Toc151052947" w:history="1">
            <w:r w:rsidRPr="001D79AA">
              <w:rPr>
                <w:rStyle w:val="a3"/>
                <w:rFonts w:cs="Times New Roman"/>
                <w:b/>
                <w:bCs/>
                <w:noProof/>
              </w:rPr>
              <w:t>2. Соответствие применимому законодательству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_Toc151052947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7EFB6" w14:textId="2D2B2A63" w:rsidR="00DA5A7E" w:rsidRDefault="00DA5A7E">
          <w:pPr>
            <w:pStyle w:val="11"/>
            <w:tabs>
              <w:tab w:val="right" w:leader="dot" w:pos="9344"/>
            </w:tabs>
            <w:rPr>
              <w:noProof/>
            </w:rPr>
          </w:pPr>
          <w:hyperlink w:anchor="_Toc151052948" w:history="1">
            <w:r w:rsidRPr="001D79AA">
              <w:rPr>
                <w:rStyle w:val="a3"/>
                <w:rFonts w:cs="Times New Roman"/>
                <w:b/>
                <w:bCs/>
                <w:noProof/>
              </w:rPr>
              <w:t>3. Принципы обработки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_Toc151052948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3D104" w14:textId="14AD36C4" w:rsidR="00DA5A7E" w:rsidRDefault="00DA5A7E">
          <w:pPr>
            <w:pStyle w:val="11"/>
            <w:tabs>
              <w:tab w:val="right" w:leader="dot" w:pos="9344"/>
            </w:tabs>
            <w:rPr>
              <w:noProof/>
            </w:rPr>
          </w:pPr>
          <w:hyperlink w:anchor="_Toc151052949" w:history="1">
            <w:r w:rsidRPr="001D79AA">
              <w:rPr>
                <w:rStyle w:val="a3"/>
                <w:rFonts w:cs="Times New Roman"/>
                <w:b/>
                <w:bCs/>
                <w:noProof/>
              </w:rPr>
              <w:t>4. Обработка в качестве субподрядчика и привлечение субподрядчиков.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_Toc151052949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64D43" w14:textId="3B7743A9" w:rsidR="00DA5A7E" w:rsidRDefault="00DA5A7E">
          <w:pPr>
            <w:pStyle w:val="11"/>
            <w:tabs>
              <w:tab w:val="right" w:leader="dot" w:pos="9344"/>
            </w:tabs>
            <w:rPr>
              <w:noProof/>
            </w:rPr>
          </w:pPr>
          <w:hyperlink w:anchor="_Toc151052950" w:history="1">
            <w:r w:rsidRPr="001D79AA">
              <w:rPr>
                <w:rStyle w:val="a3"/>
                <w:rFonts w:cs="Times New Roman"/>
                <w:b/>
                <w:bCs/>
                <w:noProof/>
              </w:rPr>
              <w:t>5. Получение согласия субъекта на обработку его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_Toc151052950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ECFC5" w14:textId="4AEEFFCB" w:rsidR="00DA5A7E" w:rsidRDefault="00DA5A7E">
          <w:pPr>
            <w:pStyle w:val="11"/>
            <w:tabs>
              <w:tab w:val="right" w:leader="dot" w:pos="9344"/>
            </w:tabs>
            <w:rPr>
              <w:noProof/>
            </w:rPr>
          </w:pPr>
          <w:hyperlink w:anchor="_Toc151052951" w:history="1">
            <w:r w:rsidRPr="001D79AA">
              <w:rPr>
                <w:rStyle w:val="a3"/>
                <w:rFonts w:cs="Times New Roman"/>
                <w:b/>
                <w:bCs/>
                <w:noProof/>
              </w:rPr>
              <w:t>6. Обработка электронных пользовательских данных, включая cookies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_Toc151052951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57688" w14:textId="7CA536A7" w:rsidR="00DA5A7E" w:rsidRDefault="00DA5A7E">
          <w:pPr>
            <w:pStyle w:val="11"/>
            <w:tabs>
              <w:tab w:val="right" w:leader="dot" w:pos="9344"/>
            </w:tabs>
            <w:rPr>
              <w:noProof/>
            </w:rPr>
          </w:pPr>
          <w:hyperlink w:anchor="_Toc151052952" w:history="1">
            <w:r w:rsidRPr="001D79AA">
              <w:rPr>
                <w:rStyle w:val="a3"/>
                <w:rFonts w:cs="Times New Roman"/>
                <w:b/>
                <w:bCs/>
                <w:noProof/>
              </w:rPr>
              <w:t>7. Конфиденциальность и безопасность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_Toc151052952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812191" w14:textId="44764FA5" w:rsidR="00DA5A7E" w:rsidRDefault="00DA5A7E">
          <w:pPr>
            <w:pStyle w:val="11"/>
            <w:tabs>
              <w:tab w:val="right" w:leader="dot" w:pos="9344"/>
            </w:tabs>
            <w:rPr>
              <w:noProof/>
            </w:rPr>
          </w:pPr>
          <w:hyperlink w:anchor="_Toc151052953" w:history="1">
            <w:r w:rsidRPr="001D79AA">
              <w:rPr>
                <w:rStyle w:val="a3"/>
                <w:rFonts w:cs="Times New Roman"/>
                <w:b/>
                <w:bCs/>
                <w:noProof/>
              </w:rPr>
              <w:t>8. Права субъектов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_Toc151052953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16934" w14:textId="423DB2F1" w:rsidR="00DA5A7E" w:rsidRDefault="00DA5A7E">
          <w:pPr>
            <w:pStyle w:val="11"/>
            <w:tabs>
              <w:tab w:val="right" w:leader="dot" w:pos="9344"/>
            </w:tabs>
            <w:rPr>
              <w:noProof/>
            </w:rPr>
          </w:pPr>
          <w:hyperlink w:anchor="_Toc151052954" w:history="1">
            <w:r w:rsidRPr="001D79AA">
              <w:rPr>
                <w:rStyle w:val="a3"/>
                <w:rFonts w:cs="Times New Roman"/>
                <w:b/>
                <w:bCs/>
                <w:noProof/>
              </w:rPr>
              <w:t>9. Роли и ответственность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_Toc151052954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DCC33" w14:textId="5D1BCA7D" w:rsidR="00DA5A7E" w:rsidRDefault="00DA5A7E">
          <w:pPr>
            <w:pStyle w:val="11"/>
            <w:tabs>
              <w:tab w:val="right" w:leader="dot" w:pos="9344"/>
            </w:tabs>
            <w:rPr>
              <w:noProof/>
            </w:rPr>
          </w:pPr>
          <w:hyperlink w:anchor="_Toc151052955" w:history="1">
            <w:r w:rsidRPr="001D79AA">
              <w:rPr>
                <w:rStyle w:val="a3"/>
                <w:rFonts w:cs="Times New Roman"/>
                <w:b/>
                <w:bCs/>
                <w:noProof/>
              </w:rPr>
              <w:t>10. Опубликование и актуализация Политики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_Toc151052955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280D1" w14:textId="0E33FE72" w:rsidR="00DA5A7E" w:rsidRDefault="00DA5A7E">
          <w:r>
            <w:rPr>
              <w:b/>
              <w:bCs/>
            </w:rPr>
            <w:fldChar w:fldCharType="end"/>
          </w:r>
        </w:p>
      </w:sdtContent>
    </w:sdt>
    <w:p w14:paraId="5F0D0E7F" w14:textId="77777777" w:rsidR="00DA5A7E" w:rsidRDefault="00DA5A7E">
      <w:pPr>
        <w:spacing w:line="259" w:lineRule="auto"/>
        <w:rPr>
          <w:rFonts w:eastAsiaTheme="majorEastAsia"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14:paraId="5BBFDAC7" w14:textId="609569EA" w:rsidR="0065336C" w:rsidRDefault="0065336C" w:rsidP="0065336C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51052946"/>
      <w:r w:rsidRPr="0065336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1.Назначение и область действия</w:t>
      </w:r>
      <w:bookmarkEnd w:id="0"/>
    </w:p>
    <w:p w14:paraId="2F73BA76" w14:textId="77777777" w:rsidR="00DA5A7E" w:rsidRPr="00DA5A7E" w:rsidRDefault="00DA5A7E" w:rsidP="00DA5A7E"/>
    <w:p w14:paraId="286F5290" w14:textId="5824E211" w:rsidR="0065336C" w:rsidRDefault="0065336C" w:rsidP="0065336C">
      <w:pPr>
        <w:spacing w:after="0"/>
        <w:ind w:firstLine="708"/>
        <w:jc w:val="both"/>
      </w:pPr>
      <w:r>
        <w:t xml:space="preserve">1.1. Настоящий документ (далее – Политика) определяет цели и общие принципы обработки персональных данных, а также реализуемые меры защиты прав субъектов персональных данных в ООО «САЙБЕРИЯ» (далее – Общество, ООО «САЙБЕРИЯ»). </w:t>
      </w:r>
    </w:p>
    <w:p w14:paraId="271ED36D" w14:textId="77777777" w:rsidR="0065336C" w:rsidRDefault="0065336C" w:rsidP="0065336C">
      <w:pPr>
        <w:spacing w:after="0"/>
        <w:ind w:firstLine="708"/>
        <w:jc w:val="both"/>
      </w:pPr>
      <w:r>
        <w:t xml:space="preserve">1.2. Политика распространяется на весь персонал Общества (включая работников по трудовым договорам и лиц, заключивших иные договоры с Обществами) и все структурные подразделения Общества. </w:t>
      </w:r>
    </w:p>
    <w:p w14:paraId="258C54AD" w14:textId="77777777" w:rsidR="0065336C" w:rsidRDefault="0065336C" w:rsidP="0065336C">
      <w:pPr>
        <w:spacing w:after="0"/>
        <w:ind w:firstLine="708"/>
        <w:jc w:val="both"/>
      </w:pPr>
      <w:r>
        <w:t xml:space="preserve">1.3. Требования Политики также учитываются и предъявляются в отношении иных лиц при необходимости их участия в процессах обработки Обществом персональных данных, например, в случаях передачи в установленном порядке со стороны Общества персональных данных подрядчикам, партнерам и иным контрагентам на основании поручений на обработку персональных данных, иных соглашений и договоров. </w:t>
      </w:r>
    </w:p>
    <w:p w14:paraId="34801344" w14:textId="725B0F77" w:rsidR="0065336C" w:rsidRDefault="0065336C" w:rsidP="0065336C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51052947"/>
      <w:r w:rsidRPr="0065336C">
        <w:rPr>
          <w:rFonts w:ascii="Times New Roman" w:hAnsi="Times New Roman" w:cs="Times New Roman"/>
          <w:b/>
          <w:bCs/>
          <w:color w:val="auto"/>
          <w:sz w:val="28"/>
          <w:szCs w:val="28"/>
        </w:rPr>
        <w:t>2. Соответствие применимому законодательству</w:t>
      </w:r>
      <w:bookmarkEnd w:id="1"/>
    </w:p>
    <w:p w14:paraId="75004A89" w14:textId="77777777" w:rsidR="00DA5A7E" w:rsidRPr="00DA5A7E" w:rsidRDefault="00DA5A7E" w:rsidP="00DA5A7E"/>
    <w:p w14:paraId="3D5E1DA0" w14:textId="46794C8C" w:rsidR="0065336C" w:rsidRDefault="0065336C" w:rsidP="0065336C">
      <w:pPr>
        <w:spacing w:after="0"/>
        <w:ind w:firstLine="708"/>
        <w:jc w:val="both"/>
      </w:pPr>
      <w:r>
        <w:t xml:space="preserve">2.1. Политика разработана преимущественно на основе законодательства Российской Федерации в виду регистрации Общества на территории Российской Федерации. В Политике используются термины и определения в соответствии с их значениями, как они определены в Федеральном законе от 27.07.2006 № 152-ФЗ «О персональных данных» (далее – 152-ФЗ). ООО «САЙБЕРИЯ» обрабатывает персональные данные с учетом требований самого 152-ФЗ, его подзаконных актов и </w:t>
      </w:r>
      <w:proofErr w:type="spellStart"/>
      <w:r>
        <w:t>нормативнометодических</w:t>
      </w:r>
      <w:proofErr w:type="spellEnd"/>
      <w:r>
        <w:t xml:space="preserve"> документов государственных органов Российской Федерации, уполномоченных в сфере информационной безопасности и защиты прав субъектов персональных данных. </w:t>
      </w:r>
    </w:p>
    <w:p w14:paraId="1CD35219" w14:textId="133C6973" w:rsidR="0065336C" w:rsidRDefault="0065336C" w:rsidP="0065336C">
      <w:pPr>
        <w:spacing w:after="0"/>
        <w:ind w:firstLine="708"/>
        <w:jc w:val="both"/>
      </w:pPr>
      <w:r>
        <w:t xml:space="preserve">2.2. В Политике по возможности также учитываются положения иного применимого к деятельности ООО «САЙБЕРИЯ» законодательства в области обработки персональных данных, например, европейского Общего регламента о защите персональных данных (далее – GDPR), или местного законодательства отдельных стран в части, не противоречащей 152-ФЗ. </w:t>
      </w:r>
    </w:p>
    <w:p w14:paraId="34718C24" w14:textId="5EE47BBA" w:rsidR="0065336C" w:rsidRDefault="0065336C" w:rsidP="0065336C">
      <w:pPr>
        <w:spacing w:after="0"/>
        <w:ind w:firstLine="708"/>
        <w:jc w:val="both"/>
      </w:pPr>
      <w:r>
        <w:t xml:space="preserve">2.3. В отдельных случаях обработки персональных данных для разрешения возможных противоречий между различными законодательствами отдельных государств порядок и принципы обработки персональных данных в ООО «САЙБЕРИЯ» могут дополнительно к Политике регулироваться и детализироваться в специальных разделах документов ООО «САЙБЕРИЯ» (например, договоров, соглашений), относящихся к таким отдельным случаям и выполняющих для таких случаев роль соглашений об обработке данных (Data Processing Agreement, далее – DPA) в терминологии GDPR. </w:t>
      </w:r>
    </w:p>
    <w:p w14:paraId="00F0041F" w14:textId="77777777" w:rsidR="0065336C" w:rsidRDefault="0065336C" w:rsidP="0065336C">
      <w:pPr>
        <w:spacing w:after="0"/>
        <w:ind w:firstLine="708"/>
        <w:jc w:val="both"/>
      </w:pPr>
      <w:r>
        <w:t xml:space="preserve">2.4. Общество зарегистрировано в реестре Уполномоченного органа Российской Федерации по защите прав субъектов персональных данных </w:t>
      </w:r>
      <w:r>
        <w:lastRenderedPageBreak/>
        <w:t xml:space="preserve">(далее – Роскомнадзор) в качестве операторов персональных данных. Информацию об операторах любое лицо может получить через интернет, осуществив поиск в реестре по адресу </w:t>
      </w:r>
      <w:hyperlink r:id="rId5" w:history="1">
        <w:r w:rsidRPr="0065336C">
          <w:rPr>
            <w:rStyle w:val="a3"/>
          </w:rPr>
          <w:t>https://pd.rkn.gov.ru/operators-registry/operators-list/</w:t>
        </w:r>
      </w:hyperlink>
      <w:r>
        <w:t xml:space="preserve">. В реестре указываются предусмотренные законодательством Российской Федерации сведения об операторе применительно к Обществу, в том числе: </w:t>
      </w:r>
    </w:p>
    <w:p w14:paraId="712F0656" w14:textId="77777777" w:rsidR="0065336C" w:rsidRDefault="0065336C" w:rsidP="0065336C">
      <w:pPr>
        <w:spacing w:after="0"/>
        <w:ind w:firstLine="708"/>
        <w:jc w:val="both"/>
      </w:pPr>
      <w:r>
        <w:t xml:space="preserve">2.4.1. полное наименование и местонахождение оператора персональных данных; </w:t>
      </w:r>
    </w:p>
    <w:p w14:paraId="58D2183B" w14:textId="77777777" w:rsidR="0065336C" w:rsidRDefault="0065336C" w:rsidP="0065336C">
      <w:pPr>
        <w:spacing w:after="0"/>
        <w:ind w:firstLine="708"/>
        <w:jc w:val="both"/>
      </w:pPr>
      <w:r>
        <w:t xml:space="preserve">2.4.2. сведения о лицах, ответственных за организацию обработки персональных данных; </w:t>
      </w:r>
    </w:p>
    <w:p w14:paraId="6F6C203D" w14:textId="77777777" w:rsidR="0065336C" w:rsidRDefault="0065336C" w:rsidP="0065336C">
      <w:pPr>
        <w:spacing w:after="0"/>
        <w:ind w:firstLine="708"/>
        <w:jc w:val="both"/>
      </w:pPr>
      <w:r>
        <w:t xml:space="preserve">2.4.3. контактная информация для обращений; </w:t>
      </w:r>
    </w:p>
    <w:p w14:paraId="6A819B6D" w14:textId="77777777" w:rsidR="0065336C" w:rsidRDefault="0065336C" w:rsidP="0065336C">
      <w:pPr>
        <w:spacing w:after="0"/>
        <w:ind w:firstLine="708"/>
        <w:jc w:val="both"/>
      </w:pPr>
      <w:r>
        <w:t xml:space="preserve">2.4.4. сведения о местах расположения баз данных информационных систем персональных данных; </w:t>
      </w:r>
    </w:p>
    <w:p w14:paraId="3EF47413" w14:textId="77777777" w:rsidR="0065336C" w:rsidRDefault="0065336C" w:rsidP="0065336C">
      <w:pPr>
        <w:spacing w:after="0"/>
        <w:ind w:firstLine="708"/>
        <w:jc w:val="both"/>
      </w:pPr>
      <w:r>
        <w:t xml:space="preserve">2.4.5. сведения об обработке персональных данных и мерах по обеспечению безопасности; </w:t>
      </w:r>
    </w:p>
    <w:p w14:paraId="369CF70D" w14:textId="77777777" w:rsidR="0065336C" w:rsidRDefault="0065336C" w:rsidP="0065336C">
      <w:pPr>
        <w:spacing w:after="0"/>
        <w:ind w:firstLine="708"/>
        <w:jc w:val="both"/>
      </w:pPr>
      <w:r>
        <w:t xml:space="preserve">2.4.6. сведения об осуществлении трансграничной передачи персональных данных; </w:t>
      </w:r>
    </w:p>
    <w:p w14:paraId="2DE216CE" w14:textId="77777777" w:rsidR="0065336C" w:rsidRDefault="0065336C" w:rsidP="0065336C">
      <w:pPr>
        <w:spacing w:after="0"/>
        <w:ind w:firstLine="708"/>
        <w:jc w:val="both"/>
      </w:pPr>
      <w:r>
        <w:t xml:space="preserve">2.4.7. иные предусмотренные 152-ФЗ сведения об операторах персональных данных. </w:t>
      </w:r>
    </w:p>
    <w:p w14:paraId="5114484A" w14:textId="7CF5AF6F" w:rsidR="0065336C" w:rsidRDefault="0065336C" w:rsidP="0065336C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51052948"/>
      <w:r w:rsidRPr="0065336C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Принципы обработки персональных данных</w:t>
      </w:r>
      <w:bookmarkEnd w:id="2"/>
    </w:p>
    <w:p w14:paraId="39ADEE22" w14:textId="77777777" w:rsidR="00DA5A7E" w:rsidRPr="00DA5A7E" w:rsidRDefault="00DA5A7E" w:rsidP="00DA5A7E"/>
    <w:p w14:paraId="6D23D5AE" w14:textId="77777777" w:rsidR="0065336C" w:rsidRDefault="0065336C" w:rsidP="0065336C">
      <w:pPr>
        <w:spacing w:after="0"/>
        <w:ind w:firstLine="708"/>
        <w:jc w:val="both"/>
      </w:pPr>
      <w:r>
        <w:t xml:space="preserve">3.1. Обработка персональных данных осуществляется Обществом на законной и справедливой основе, основными правовыми основания для обработки являются: </w:t>
      </w:r>
    </w:p>
    <w:p w14:paraId="514B08E1" w14:textId="77777777" w:rsidR="0065336C" w:rsidRDefault="0065336C" w:rsidP="0065336C">
      <w:pPr>
        <w:spacing w:after="0"/>
        <w:ind w:firstLine="708"/>
        <w:jc w:val="both"/>
      </w:pPr>
      <w:r>
        <w:t xml:space="preserve">3.1.1. Конституция Российской Федерации; </w:t>
      </w:r>
    </w:p>
    <w:p w14:paraId="189DEF53" w14:textId="77777777" w:rsidR="0065336C" w:rsidRDefault="0065336C" w:rsidP="0065336C">
      <w:pPr>
        <w:spacing w:after="0"/>
        <w:ind w:firstLine="708"/>
        <w:jc w:val="both"/>
      </w:pPr>
      <w:r>
        <w:t xml:space="preserve">3.1.2. Трудовой кодекс Российской Федерации; </w:t>
      </w:r>
    </w:p>
    <w:p w14:paraId="6DD525AF" w14:textId="77777777" w:rsidR="0065336C" w:rsidRDefault="0065336C" w:rsidP="0065336C">
      <w:pPr>
        <w:spacing w:after="0"/>
        <w:ind w:firstLine="708"/>
        <w:jc w:val="both"/>
      </w:pPr>
      <w:r>
        <w:t xml:space="preserve">3.1.3. Гражданский кодекс Российской Федерации; </w:t>
      </w:r>
    </w:p>
    <w:p w14:paraId="7A75151C" w14:textId="77777777" w:rsidR="0065336C" w:rsidRDefault="0065336C" w:rsidP="0065336C">
      <w:pPr>
        <w:spacing w:after="0"/>
        <w:ind w:firstLine="708"/>
        <w:jc w:val="both"/>
      </w:pPr>
      <w:r>
        <w:t xml:space="preserve">3.1.4. Налоговый кодекс Российской Федерации; </w:t>
      </w:r>
    </w:p>
    <w:p w14:paraId="40C469B8" w14:textId="77777777" w:rsidR="0065336C" w:rsidRDefault="0065336C" w:rsidP="0065336C">
      <w:pPr>
        <w:spacing w:after="0"/>
        <w:ind w:firstLine="708"/>
        <w:jc w:val="both"/>
      </w:pPr>
      <w:r>
        <w:t xml:space="preserve">3.1.5. Федеральный закон от 06.04.2011 № 63-ФЗ «Об электронной подписи»; </w:t>
      </w:r>
    </w:p>
    <w:p w14:paraId="2E069C50" w14:textId="77777777" w:rsidR="0065336C" w:rsidRDefault="0065336C" w:rsidP="0065336C">
      <w:pPr>
        <w:spacing w:after="0"/>
        <w:ind w:firstLine="708"/>
        <w:jc w:val="both"/>
      </w:pPr>
      <w:r>
        <w:t xml:space="preserve">3.1.6. Федеральный закон от 07.07.2003 № 126-ФЗ «О связи»; </w:t>
      </w:r>
    </w:p>
    <w:p w14:paraId="0A1977D2" w14:textId="77777777" w:rsidR="0065336C" w:rsidRDefault="0065336C" w:rsidP="0065336C">
      <w:pPr>
        <w:spacing w:after="0"/>
        <w:ind w:firstLine="708"/>
        <w:jc w:val="both"/>
      </w:pPr>
      <w:r>
        <w:t xml:space="preserve">3.1.7. Федеральный закон от 27.07.2006 № 149-ФЗ «Об информации, информационных технологиях и о защите информации»; </w:t>
      </w:r>
    </w:p>
    <w:p w14:paraId="0B51CBD0" w14:textId="77777777" w:rsidR="0065336C" w:rsidRDefault="0065336C" w:rsidP="0065336C">
      <w:pPr>
        <w:spacing w:after="0"/>
        <w:ind w:firstLine="708"/>
        <w:jc w:val="both"/>
      </w:pPr>
      <w:r>
        <w:t xml:space="preserve">3.1.8. Федеральный закон от 04.05.2011 № 99-ФЗ «О лицензировании отдельных видов деятельности»; </w:t>
      </w:r>
    </w:p>
    <w:p w14:paraId="36A30927" w14:textId="77777777" w:rsidR="0065336C" w:rsidRDefault="0065336C" w:rsidP="0065336C">
      <w:pPr>
        <w:spacing w:after="0"/>
        <w:ind w:firstLine="708"/>
        <w:jc w:val="both"/>
      </w:pPr>
      <w:r>
        <w:t xml:space="preserve">3.1.9. Федеральный закон от 06.12.2011 № 402-ФЗ «О бухгалтерском учете»; </w:t>
      </w:r>
    </w:p>
    <w:p w14:paraId="30D6E5D1" w14:textId="77777777" w:rsidR="0065336C" w:rsidRDefault="0065336C" w:rsidP="0065336C">
      <w:pPr>
        <w:spacing w:after="0"/>
        <w:ind w:firstLine="708"/>
        <w:jc w:val="both"/>
      </w:pPr>
      <w:r>
        <w:t xml:space="preserve">3.1.10. Федеральный закон «Об индивидуальном (персонифицированном) учете в системе обязательного пенсионного страхования» от 01.04.1996 №27-ФЗ; </w:t>
      </w:r>
    </w:p>
    <w:p w14:paraId="5F5D8B2C" w14:textId="77777777" w:rsidR="0065336C" w:rsidRDefault="0065336C" w:rsidP="0065336C">
      <w:pPr>
        <w:spacing w:after="0"/>
        <w:ind w:firstLine="708"/>
        <w:jc w:val="both"/>
      </w:pPr>
      <w:r>
        <w:t xml:space="preserve">3.1.11. Федеральный закон от 22.10.2004 № 125-ФЗ «Об архивном деле в РФ»; </w:t>
      </w:r>
    </w:p>
    <w:p w14:paraId="7BA302D6" w14:textId="77777777" w:rsidR="0065336C" w:rsidRDefault="0065336C" w:rsidP="0065336C">
      <w:pPr>
        <w:spacing w:after="0"/>
        <w:ind w:firstLine="708"/>
        <w:jc w:val="both"/>
      </w:pPr>
      <w:r>
        <w:t xml:space="preserve">3.1.12. Федеральный закон от 19.12.2012 № 273-ФЗ «Об образовании в Российской Федерации»; </w:t>
      </w:r>
    </w:p>
    <w:p w14:paraId="56D07FF6" w14:textId="77777777" w:rsidR="0065336C" w:rsidRDefault="0065336C" w:rsidP="0065336C">
      <w:pPr>
        <w:spacing w:after="0"/>
        <w:ind w:firstLine="708"/>
        <w:jc w:val="both"/>
      </w:pPr>
      <w:r>
        <w:lastRenderedPageBreak/>
        <w:t>3.1.13. 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электронных средств платежа;</w:t>
      </w:r>
    </w:p>
    <w:p w14:paraId="362C7045" w14:textId="77777777" w:rsidR="0065336C" w:rsidRDefault="0065336C" w:rsidP="0065336C">
      <w:pPr>
        <w:spacing w:after="0"/>
        <w:ind w:firstLine="708"/>
        <w:jc w:val="both"/>
      </w:pPr>
      <w:r>
        <w:t xml:space="preserve">3.1.14. Федеральный закон от 12.01.1996 № 7-ФЗ «О некоммерческих организациях»; </w:t>
      </w:r>
    </w:p>
    <w:p w14:paraId="4C022DEF" w14:textId="77777777" w:rsidR="0065336C" w:rsidRDefault="0065336C" w:rsidP="0065336C">
      <w:pPr>
        <w:spacing w:after="0"/>
        <w:ind w:firstLine="708"/>
        <w:jc w:val="both"/>
      </w:pPr>
      <w:r>
        <w:t xml:space="preserve">3.1.15. Федеральный закон от 26.12.1995 № 208-ФЗ «Об акционерных обществах»; </w:t>
      </w:r>
    </w:p>
    <w:p w14:paraId="12E14CB5" w14:textId="77777777" w:rsidR="0065336C" w:rsidRDefault="0065336C" w:rsidP="0065336C">
      <w:pPr>
        <w:spacing w:after="0"/>
        <w:ind w:firstLine="708"/>
        <w:jc w:val="both"/>
      </w:pPr>
      <w:r>
        <w:t xml:space="preserve">3.1.16. Федеральный закон от 08.02.1998 № 14-ФЗ «Об обществах с ограниченной ответственностью»; </w:t>
      </w:r>
    </w:p>
    <w:p w14:paraId="3D89BFFC" w14:textId="77777777" w:rsidR="0065336C" w:rsidRDefault="0065336C" w:rsidP="0065336C">
      <w:pPr>
        <w:spacing w:after="0"/>
        <w:ind w:firstLine="708"/>
        <w:jc w:val="both"/>
      </w:pPr>
      <w:r>
        <w:t xml:space="preserve">3.1.17. Закон РФ от 27.12.1991 № 2124-1 «О средствах массовой информации»; </w:t>
      </w:r>
    </w:p>
    <w:p w14:paraId="052D19AC" w14:textId="2E3E9DCC" w:rsidR="0065336C" w:rsidRDefault="0065336C" w:rsidP="0065336C">
      <w:pPr>
        <w:spacing w:after="0"/>
        <w:ind w:firstLine="708"/>
        <w:jc w:val="both"/>
      </w:pPr>
      <w:r>
        <w:t xml:space="preserve">3.1.18. Устав Общества; </w:t>
      </w:r>
    </w:p>
    <w:p w14:paraId="167E5060" w14:textId="77777777" w:rsidR="0065336C" w:rsidRDefault="0065336C" w:rsidP="0065336C">
      <w:pPr>
        <w:spacing w:after="0"/>
        <w:ind w:firstLine="708"/>
        <w:jc w:val="both"/>
      </w:pPr>
      <w:r>
        <w:t xml:space="preserve">3.1.19. Договоры и соглашения Общества; </w:t>
      </w:r>
    </w:p>
    <w:p w14:paraId="17129299" w14:textId="77777777" w:rsidR="0065336C" w:rsidRDefault="0065336C" w:rsidP="0065336C">
      <w:pPr>
        <w:spacing w:after="0"/>
        <w:ind w:firstLine="708"/>
        <w:jc w:val="both"/>
      </w:pPr>
      <w:r>
        <w:t xml:space="preserve">3.1.20. Согласия субъектов персональных данных. </w:t>
      </w:r>
    </w:p>
    <w:p w14:paraId="03F17CDB" w14:textId="77777777" w:rsidR="0065336C" w:rsidRDefault="0065336C" w:rsidP="0065336C">
      <w:pPr>
        <w:spacing w:after="0"/>
        <w:ind w:firstLine="708"/>
        <w:jc w:val="both"/>
      </w:pPr>
      <w:r>
        <w:t xml:space="preserve">3.2. Содержание и объем обрабатываемых персональных данных определяются исходя из целей обработки. Не обрабатываются персональные данные, избыточные или несовместимые по отношению к следующим основным целям: </w:t>
      </w:r>
    </w:p>
    <w:p w14:paraId="2161F91C" w14:textId="77777777" w:rsidR="0065336C" w:rsidRDefault="0065336C" w:rsidP="0065336C">
      <w:pPr>
        <w:spacing w:after="0"/>
        <w:ind w:firstLine="708"/>
        <w:jc w:val="both"/>
      </w:pPr>
      <w:r>
        <w:t xml:space="preserve">3.2.1. заключение трудовых отношений с физическими лицами, подбор персонала; </w:t>
      </w:r>
    </w:p>
    <w:p w14:paraId="43C646F3" w14:textId="77777777" w:rsidR="0065336C" w:rsidRDefault="0065336C" w:rsidP="0065336C">
      <w:pPr>
        <w:spacing w:after="0"/>
        <w:ind w:firstLine="708"/>
        <w:jc w:val="both"/>
      </w:pPr>
      <w:r>
        <w:t xml:space="preserve">3.2.2. заключение, продление договорных отношений Обществом; </w:t>
      </w:r>
    </w:p>
    <w:p w14:paraId="1D61C0BD" w14:textId="77777777" w:rsidR="0065336C" w:rsidRDefault="0065336C" w:rsidP="0065336C">
      <w:pPr>
        <w:spacing w:after="0"/>
        <w:ind w:firstLine="708"/>
        <w:jc w:val="both"/>
      </w:pPr>
      <w:r>
        <w:t>3.2.3. идентификация сторон договоров, соглашений, сделок Общества;</w:t>
      </w:r>
    </w:p>
    <w:p w14:paraId="0C517EE8" w14:textId="7E23412D" w:rsidR="0065336C" w:rsidRDefault="0065336C" w:rsidP="0065336C">
      <w:pPr>
        <w:spacing w:after="0"/>
        <w:ind w:firstLine="708"/>
        <w:jc w:val="both"/>
      </w:pPr>
      <w:r>
        <w:t xml:space="preserve">3.2.4. выполнение договорных обязательств Обществом, включая оказание услуг, выполнение работ, предоставление прав на использование программных продуктов ООО «САЙБЕРИЯ», поставку товаров; </w:t>
      </w:r>
    </w:p>
    <w:p w14:paraId="617B3179" w14:textId="77777777" w:rsidR="0065336C" w:rsidRDefault="0065336C" w:rsidP="0065336C">
      <w:pPr>
        <w:spacing w:after="0"/>
        <w:ind w:firstLine="708"/>
        <w:jc w:val="both"/>
      </w:pPr>
      <w:r>
        <w:t xml:space="preserve">3.2.5. использование юридическими и физическими лицами веб-сайтов и иных информационных ресурсов Общества в соответствии с правилами пользования, лицензионными договорами; </w:t>
      </w:r>
    </w:p>
    <w:p w14:paraId="1A950BC9" w14:textId="70B9B01F" w:rsidR="0065336C" w:rsidRDefault="0065336C" w:rsidP="0065336C">
      <w:pPr>
        <w:spacing w:after="0"/>
        <w:ind w:firstLine="708"/>
        <w:jc w:val="both"/>
      </w:pPr>
      <w:r>
        <w:t xml:space="preserve">3.2.6. регистрация, идентификация и персонализация пользователей сайтов, приложений и иных информационных ресурсов </w:t>
      </w:r>
      <w:proofErr w:type="spellStart"/>
      <w:r>
        <w:t>Общестав</w:t>
      </w:r>
      <w:proofErr w:type="spellEnd"/>
      <w:r>
        <w:t xml:space="preserve">; предоставление доступа к ресурсам и функциям, доступным только для зарегистрированных пользователей; повышение удобства работы пользователей, улучшение программных продуктов, повышения качества оказываемых услуг и выполняемых работ ООО «САЙБЕРИЯ»; </w:t>
      </w:r>
    </w:p>
    <w:p w14:paraId="71ED8795" w14:textId="73FDD339" w:rsidR="0065336C" w:rsidRDefault="0065336C" w:rsidP="0065336C">
      <w:pPr>
        <w:spacing w:after="0"/>
        <w:ind w:firstLine="708"/>
        <w:jc w:val="both"/>
      </w:pPr>
      <w:r>
        <w:t xml:space="preserve">3.2.7. осуществление связи с физическими и юридическими лицами для направления им уведомлений, ответов на запросы, рассылок и информационных сообщений, а также сообщений маркетингового характера для продвижения программных продуктов, товаров, работ и услуг ООО «САЙБЕРИЯ» и партнерских организаций; </w:t>
      </w:r>
    </w:p>
    <w:p w14:paraId="3C74A9F1" w14:textId="77777777" w:rsidR="0065336C" w:rsidRDefault="0065336C" w:rsidP="0065336C">
      <w:pPr>
        <w:spacing w:after="0"/>
        <w:ind w:firstLine="708"/>
        <w:jc w:val="both"/>
      </w:pPr>
      <w:r>
        <w:t xml:space="preserve">3.2.8. осуществление деятельности оператора электронного документооборота в соответствии с законодательством Российской Федерации, нормативными документами государственных органов Российской Федерации; </w:t>
      </w:r>
    </w:p>
    <w:p w14:paraId="1D428D7E" w14:textId="086B2B27" w:rsidR="0065336C" w:rsidRDefault="0065336C" w:rsidP="0065336C">
      <w:pPr>
        <w:spacing w:after="0"/>
        <w:ind w:firstLine="708"/>
        <w:jc w:val="both"/>
      </w:pPr>
      <w:r>
        <w:t>3.2.9. участие физических лиц в реферальных, бонусных программах, программах лояльности ООО «САЙБЕРИЯ» и партнерских организаций;</w:t>
      </w:r>
    </w:p>
    <w:p w14:paraId="7FF7DE2A" w14:textId="77777777" w:rsidR="0065336C" w:rsidRDefault="0065336C" w:rsidP="0065336C">
      <w:pPr>
        <w:spacing w:after="0"/>
        <w:ind w:firstLine="708"/>
        <w:jc w:val="both"/>
      </w:pPr>
      <w:r>
        <w:lastRenderedPageBreak/>
        <w:t xml:space="preserve">3.2.10. защита законных интересов Общества, их партнеров и клиентов; противодействие незаконным или несанкционированным действиям, мошенничеству при использовании клиентами и пользователями программных продуктов, товаров, работ и услуг ООО «САЙБЕРИЯ», обеспечение информационной безопасности; </w:t>
      </w:r>
    </w:p>
    <w:p w14:paraId="6744DEF1" w14:textId="77777777" w:rsidR="0065336C" w:rsidRDefault="0065336C" w:rsidP="0065336C">
      <w:pPr>
        <w:spacing w:after="0"/>
        <w:ind w:firstLine="708"/>
        <w:jc w:val="both"/>
      </w:pPr>
      <w:r>
        <w:t xml:space="preserve">3.2.11. организация пропускного режима на территории зданий и офисов ООО «САЙБЕРИЯ», обеспечение сохранности имущества и безопасности персонала и посетителей Общества; </w:t>
      </w:r>
    </w:p>
    <w:p w14:paraId="52C691A0" w14:textId="77777777" w:rsidR="0065336C" w:rsidRDefault="0065336C" w:rsidP="0065336C">
      <w:pPr>
        <w:spacing w:after="0"/>
        <w:ind w:firstLine="708"/>
        <w:jc w:val="both"/>
      </w:pPr>
      <w:r>
        <w:t xml:space="preserve">3.2.12. организация конференций, семинаров, вебинаров, иных публичных мероприятий в интересах ООО «САЙБЕРИЯ», партнерских организаций, профессиональных сообществ; </w:t>
      </w:r>
    </w:p>
    <w:p w14:paraId="3485F927" w14:textId="77777777" w:rsidR="0065336C" w:rsidRDefault="0065336C" w:rsidP="0065336C">
      <w:pPr>
        <w:spacing w:after="0"/>
        <w:ind w:firstLine="708"/>
        <w:jc w:val="both"/>
      </w:pPr>
      <w:r>
        <w:t xml:space="preserve">3.2.13. прохождение физическими лицами стажировок, практик в Обществе, обучение сотрудников в образовательных учреждениях; </w:t>
      </w:r>
    </w:p>
    <w:p w14:paraId="24E1A28C" w14:textId="77777777" w:rsidR="0065336C" w:rsidRDefault="0065336C" w:rsidP="0065336C">
      <w:pPr>
        <w:spacing w:after="0"/>
        <w:ind w:firstLine="708"/>
        <w:jc w:val="both"/>
      </w:pPr>
      <w:r>
        <w:t xml:space="preserve">3.2.14. предоставление социального пакета, материальной помощи, компенсаций и льгот сотрудникам Общества; </w:t>
      </w:r>
    </w:p>
    <w:p w14:paraId="51A68BF6" w14:textId="77777777" w:rsidR="0065336C" w:rsidRDefault="0065336C" w:rsidP="0065336C">
      <w:pPr>
        <w:spacing w:after="0"/>
        <w:ind w:firstLine="708"/>
        <w:jc w:val="both"/>
      </w:pPr>
      <w:r>
        <w:t>3.2.15. проведение исследований по тематике деятельности Общества, использования программных продуктов, товаров, работ и услуг ООО «САЙБЕРИЯ» для разработки новых программных продуктов, расширения спектра оказываемых услуг, выполняемых работ, товаров, контроля качества;</w:t>
      </w:r>
    </w:p>
    <w:p w14:paraId="24B8A985" w14:textId="77777777" w:rsidR="0065336C" w:rsidRDefault="0065336C" w:rsidP="0065336C">
      <w:pPr>
        <w:spacing w:after="0"/>
        <w:ind w:firstLine="708"/>
        <w:jc w:val="both"/>
      </w:pPr>
      <w:r>
        <w:t xml:space="preserve">3.2.16. сбор, обработка аналитических и статистических данных по тематике деятельности ООО «САЙБЕРИЯ», использования информационных ресурсов, программных продуктов, товаров, работ и услуг ООО «САЙБЕРИЯ»; </w:t>
      </w:r>
    </w:p>
    <w:p w14:paraId="11D24736" w14:textId="77777777" w:rsidR="0065336C" w:rsidRDefault="0065336C" w:rsidP="0065336C">
      <w:pPr>
        <w:spacing w:after="0"/>
        <w:ind w:firstLine="708"/>
        <w:jc w:val="both"/>
      </w:pPr>
      <w:r>
        <w:t xml:space="preserve">3.2.17. соблюдение действующего трудового, бухгалтерского, пенсионного, иного законодательства Российской Федерации; </w:t>
      </w:r>
    </w:p>
    <w:p w14:paraId="3CC0AE57" w14:textId="77777777" w:rsidR="0065336C" w:rsidRDefault="0065336C" w:rsidP="0065336C">
      <w:pPr>
        <w:spacing w:after="0"/>
        <w:ind w:firstLine="708"/>
        <w:jc w:val="both"/>
      </w:pPr>
      <w:r>
        <w:t>3.2.18. соблюдение иного применимого к деятельности ООО «САЙБЕРИЯ» законодательства, в том числе, международного или местного законодательства стран, в отношении граждан которых Общество ведёт деятельность. 3</w:t>
      </w:r>
    </w:p>
    <w:p w14:paraId="108E80BF" w14:textId="77777777" w:rsidR="0065336C" w:rsidRDefault="0065336C" w:rsidP="0065336C">
      <w:pPr>
        <w:spacing w:after="0"/>
        <w:ind w:firstLine="708"/>
        <w:jc w:val="both"/>
      </w:pPr>
      <w:r>
        <w:t xml:space="preserve">.3. К основным категориям субъектов персональных данных, чьи данные обрабатываются в ООО «САЙБЕРИЯ», относятся: </w:t>
      </w:r>
    </w:p>
    <w:p w14:paraId="4EEA8387" w14:textId="77777777" w:rsidR="0065336C" w:rsidRDefault="0065336C" w:rsidP="0065336C">
      <w:pPr>
        <w:spacing w:after="0"/>
        <w:ind w:firstLine="708"/>
        <w:jc w:val="both"/>
      </w:pPr>
      <w:r>
        <w:t xml:space="preserve">3.3.1. посетители и пользователи сайтов, приложений и информационных ресурсов Общества; </w:t>
      </w:r>
    </w:p>
    <w:p w14:paraId="7EF61ED0" w14:textId="77777777" w:rsidR="0065336C" w:rsidRDefault="0065336C" w:rsidP="0065336C">
      <w:pPr>
        <w:spacing w:after="0"/>
        <w:ind w:firstLine="708"/>
        <w:jc w:val="both"/>
      </w:pPr>
      <w:r>
        <w:t>3.3.2. физические лица, состоящие или состоявшие в трудовых и гражданско-правовых отношениях с Обществом, их ближайшие родственники, рекомендатели, а также лица, имеющие намерения вступить в такие отношения, например, кандидаты на замещение вакантных должностей;</w:t>
      </w:r>
    </w:p>
    <w:p w14:paraId="1B7CB03A" w14:textId="77777777" w:rsidR="0065336C" w:rsidRDefault="0065336C" w:rsidP="0065336C">
      <w:pPr>
        <w:spacing w:after="0"/>
        <w:ind w:firstLine="708"/>
        <w:jc w:val="both"/>
      </w:pPr>
      <w:r>
        <w:t>3.3.3. физические лица, состоящие или состоявшие в трудовых и гражданско-правовых отношениях с аффилированными организациями Общества, а также лица, имеющие намерения вступить в такие отношения;</w:t>
      </w:r>
    </w:p>
    <w:p w14:paraId="15276769" w14:textId="77777777" w:rsidR="0065336C" w:rsidRDefault="0065336C" w:rsidP="0065336C">
      <w:pPr>
        <w:spacing w:after="0"/>
        <w:ind w:firstLine="708"/>
        <w:jc w:val="both"/>
      </w:pPr>
      <w:r>
        <w:t xml:space="preserve">3.3.4. физические лица, проходящие в Обществе стажировки, практики от учебных заведений; </w:t>
      </w:r>
    </w:p>
    <w:p w14:paraId="37F0E2D1" w14:textId="77777777" w:rsidR="0065336C" w:rsidRDefault="0065336C" w:rsidP="0065336C">
      <w:pPr>
        <w:spacing w:after="0"/>
        <w:ind w:firstLine="708"/>
        <w:jc w:val="both"/>
      </w:pPr>
      <w:r>
        <w:t xml:space="preserve">3.3.5. физические лица, указанные в различных государственных реестрах, базах данных, общедоступных и иных источниках, которые </w:t>
      </w:r>
      <w:r>
        <w:lastRenderedPageBreak/>
        <w:t xml:space="preserve">получены законным способом и используются при оказании услуг и в продуктах Общества в качестве источников данных; </w:t>
      </w:r>
    </w:p>
    <w:p w14:paraId="665D26DC" w14:textId="77777777" w:rsidR="0065336C" w:rsidRDefault="0065336C" w:rsidP="0065336C">
      <w:pPr>
        <w:spacing w:after="0"/>
        <w:ind w:firstLine="708"/>
        <w:jc w:val="both"/>
      </w:pPr>
      <w:r>
        <w:t xml:space="preserve">3.3.6. физические лица, обратившиеся в Общество с запросами, сообщениями, заявлениями, жалобами, предложениями с использованием контактной информации или средств сбора обратной связи; </w:t>
      </w:r>
    </w:p>
    <w:p w14:paraId="4A1C1E70" w14:textId="77777777" w:rsidR="0065336C" w:rsidRDefault="0065336C" w:rsidP="0065336C">
      <w:pPr>
        <w:spacing w:after="0"/>
        <w:ind w:firstLine="708"/>
        <w:jc w:val="both"/>
      </w:pPr>
      <w:r>
        <w:t xml:space="preserve">3.3.7. физические лица, участвующие в интервью, опросах, аналитических и маркетинговых исследованиях по тематике деятельности Обществ; </w:t>
      </w:r>
    </w:p>
    <w:p w14:paraId="2E83BC38" w14:textId="77777777" w:rsidR="0065336C" w:rsidRDefault="0065336C" w:rsidP="0065336C">
      <w:pPr>
        <w:spacing w:after="0"/>
        <w:ind w:firstLine="708"/>
        <w:jc w:val="both"/>
      </w:pPr>
      <w:r>
        <w:t xml:space="preserve">3.3.8. участники мероприятий, организованных Обществом или организациями партнерами Общества; </w:t>
      </w:r>
    </w:p>
    <w:p w14:paraId="1FBC327B" w14:textId="77777777" w:rsidR="0065336C" w:rsidRDefault="0065336C" w:rsidP="0065336C">
      <w:pPr>
        <w:spacing w:after="0"/>
        <w:ind w:firstLine="708"/>
        <w:jc w:val="both"/>
      </w:pPr>
      <w:r>
        <w:t xml:space="preserve">3.3.9. посетители офисов Общества; </w:t>
      </w:r>
    </w:p>
    <w:p w14:paraId="3DDC5569" w14:textId="77777777" w:rsidR="0065336C" w:rsidRDefault="0065336C" w:rsidP="0065336C">
      <w:pPr>
        <w:spacing w:after="0"/>
        <w:ind w:firstLine="708"/>
        <w:jc w:val="both"/>
      </w:pPr>
      <w:r>
        <w:t xml:space="preserve">3.3.10. участники, учредители Общества. </w:t>
      </w:r>
    </w:p>
    <w:p w14:paraId="5C77DBF0" w14:textId="77777777" w:rsidR="0065336C" w:rsidRDefault="0065336C" w:rsidP="0065336C">
      <w:pPr>
        <w:spacing w:after="0"/>
        <w:ind w:firstLine="708"/>
        <w:jc w:val="both"/>
      </w:pPr>
      <w:r>
        <w:t xml:space="preserve">3.4. Для указанных категорий субъектов могут обрабатываться в соответствии с целями обработки: </w:t>
      </w:r>
    </w:p>
    <w:p w14:paraId="3A59D305" w14:textId="77777777" w:rsidR="0065336C" w:rsidRDefault="0065336C" w:rsidP="0065336C">
      <w:pPr>
        <w:spacing w:after="0"/>
        <w:ind w:firstLine="708"/>
        <w:jc w:val="both"/>
      </w:pPr>
      <w:r>
        <w:t>3.4.1. личная информация (фамилия, имя, отчество, в том числе, прежние; пол; год, месяц, дата рождения; возраст; место рождения, национальность, гражданство); 3</w:t>
      </w:r>
    </w:p>
    <w:p w14:paraId="634B82A8" w14:textId="62E04A3D" w:rsidR="0065336C" w:rsidRDefault="0065336C" w:rsidP="0065336C">
      <w:pPr>
        <w:spacing w:after="0"/>
        <w:ind w:firstLine="708"/>
        <w:jc w:val="both"/>
      </w:pPr>
      <w:r>
        <w:t>3.4.2. контактная информация (почтовый адрес, номера телефонов, адреса электронной почты, псевдонимы, идентификаторы в социальных сетях и сервисах коммуникаций); адреса регистрации и фактического проживания;</w:t>
      </w:r>
    </w:p>
    <w:p w14:paraId="25014B98" w14:textId="77777777" w:rsidR="0065336C" w:rsidRDefault="0065336C" w:rsidP="0065336C">
      <w:pPr>
        <w:spacing w:after="0"/>
        <w:ind w:firstLine="708"/>
        <w:jc w:val="both"/>
      </w:pPr>
      <w:r>
        <w:t xml:space="preserve">3.4.3. сведения о документах, удостоверяющих личность; водительском удостоверении; сведения о идентификационных номерах субъекта в государственных системах учета (например, ИНН, СНИЛС и др.); сведения о полисах обязательного и добровольного медицинского страхования; </w:t>
      </w:r>
    </w:p>
    <w:p w14:paraId="37F05522" w14:textId="77777777" w:rsidR="0065336C" w:rsidRDefault="0065336C" w:rsidP="0065336C">
      <w:pPr>
        <w:spacing w:after="0"/>
        <w:ind w:firstLine="708"/>
        <w:jc w:val="both"/>
      </w:pPr>
      <w:r>
        <w:t xml:space="preserve">3.4.4. профессиональная деятельность (место работы; должность; структурное подразделение; табельный номер; стаж; участие в юридических лицах; полномочия); </w:t>
      </w:r>
    </w:p>
    <w:p w14:paraId="5C0D9D9B" w14:textId="77777777" w:rsidR="0065336C" w:rsidRDefault="0065336C" w:rsidP="0065336C">
      <w:pPr>
        <w:spacing w:after="0"/>
        <w:ind w:firstLine="708"/>
        <w:jc w:val="both"/>
      </w:pPr>
      <w:r>
        <w:t xml:space="preserve">3.4.5. навыки и квалификация (полученное образование; профессия; присвоенные специальности; владение иностранными языками; пройденные обучающие курсы, стажировки и практики); </w:t>
      </w:r>
    </w:p>
    <w:p w14:paraId="4B7F4CCB" w14:textId="77777777" w:rsidR="0065336C" w:rsidRDefault="0065336C" w:rsidP="0065336C">
      <w:pPr>
        <w:spacing w:after="0"/>
        <w:ind w:firstLine="708"/>
        <w:jc w:val="both"/>
      </w:pPr>
      <w:r>
        <w:t xml:space="preserve">3.4.6. сведения о семье (семейное положение; состав семьи; законные представители, ближайшие родственники); </w:t>
      </w:r>
    </w:p>
    <w:p w14:paraId="5A423F05" w14:textId="77777777" w:rsidR="0065336C" w:rsidRDefault="0065336C" w:rsidP="0065336C">
      <w:pPr>
        <w:spacing w:after="0"/>
        <w:ind w:firstLine="708"/>
        <w:jc w:val="both"/>
      </w:pPr>
      <w:r>
        <w:t xml:space="preserve">3.4.7. социальное положение; имущественное положение; сведения о транспортных средствах; </w:t>
      </w:r>
    </w:p>
    <w:p w14:paraId="3C27C122" w14:textId="77777777" w:rsidR="0065336C" w:rsidRDefault="0065336C" w:rsidP="0065336C">
      <w:pPr>
        <w:spacing w:after="0"/>
        <w:ind w:firstLine="708"/>
        <w:jc w:val="both"/>
      </w:pPr>
      <w:r>
        <w:t xml:space="preserve">3.4.8. сведения о договорах и соглашениях, их статусах; сведения о участии в партнерских и бонусных программах; реферальные промокоды; сведения об используемых продуктах и услугах; </w:t>
      </w:r>
    </w:p>
    <w:p w14:paraId="2E7219E3" w14:textId="77777777" w:rsidR="0065336C" w:rsidRDefault="0065336C" w:rsidP="0065336C">
      <w:pPr>
        <w:spacing w:after="0"/>
        <w:ind w:firstLine="708"/>
        <w:jc w:val="both"/>
      </w:pPr>
      <w:r>
        <w:t xml:space="preserve">3.4.9. рекомендации и отзывы; сведения об оценке персонала; </w:t>
      </w:r>
    </w:p>
    <w:p w14:paraId="4A32139D" w14:textId="77777777" w:rsidR="0065336C" w:rsidRDefault="0065336C" w:rsidP="0065336C">
      <w:pPr>
        <w:spacing w:after="0"/>
        <w:ind w:firstLine="708"/>
        <w:jc w:val="both"/>
      </w:pPr>
      <w:r>
        <w:t xml:space="preserve">3.4.10. финансовое состояние; платежные реквизиты; доходы; сведения о налоговых и иных отчислениях в государственные фонды; сведения о начислениях и удержаниях денежных средств, вознаграждений в иной форме; сведения о совершенных покупках, заказах товаров и услуг; сведения о платежах; </w:t>
      </w:r>
    </w:p>
    <w:p w14:paraId="42D23B7F" w14:textId="77777777" w:rsidR="0065336C" w:rsidRDefault="0065336C" w:rsidP="0065336C">
      <w:pPr>
        <w:spacing w:after="0"/>
        <w:ind w:firstLine="708"/>
        <w:jc w:val="both"/>
      </w:pPr>
      <w:r>
        <w:t xml:space="preserve">3.4.11. сведения о присутствии в отдельных государственных реестрах, базах данных и перечнях; </w:t>
      </w:r>
    </w:p>
    <w:p w14:paraId="63BDCDA0" w14:textId="77777777" w:rsidR="0065336C" w:rsidRDefault="0065336C" w:rsidP="0065336C">
      <w:pPr>
        <w:spacing w:after="0"/>
        <w:ind w:firstLine="708"/>
        <w:jc w:val="both"/>
      </w:pPr>
      <w:r>
        <w:lastRenderedPageBreak/>
        <w:t xml:space="preserve">3.4.12. сведения о воинском учете; сведения о миграционном учете; </w:t>
      </w:r>
    </w:p>
    <w:p w14:paraId="57CF7184" w14:textId="77777777" w:rsidR="0065336C" w:rsidRDefault="0065336C" w:rsidP="0065336C">
      <w:pPr>
        <w:spacing w:after="0"/>
        <w:ind w:firstLine="708"/>
        <w:jc w:val="both"/>
      </w:pPr>
      <w:r>
        <w:t xml:space="preserve">3.4.13. фото- и видеоизображение; речевая информация (запись голоса); </w:t>
      </w:r>
    </w:p>
    <w:p w14:paraId="34C57898" w14:textId="77777777" w:rsidR="0065336C" w:rsidRDefault="0065336C" w:rsidP="0065336C">
      <w:pPr>
        <w:spacing w:after="0"/>
        <w:ind w:firstLine="708"/>
        <w:jc w:val="both"/>
      </w:pPr>
      <w:r>
        <w:t xml:space="preserve">3.4.14. электронные пользовательские данные (идентификаторы пользователя, сетевые адреса, файлы </w:t>
      </w:r>
      <w:proofErr w:type="spellStart"/>
      <w:r>
        <w:t>cookies</w:t>
      </w:r>
      <w:proofErr w:type="spellEnd"/>
      <w:r>
        <w:t xml:space="preserve">, идентификаторы устройств, размеры и разрешение экрана, сведения об аппаратном и программном обеспечении, например, браузерах, операционной системе, установленных приложениях, геолокация, языковые настройки, часовой пояс, время и статистика использования приложений и информационных ресурсов Общества, действия пользователей в сервисах, источники переходов на веб-страницы, отправленные поисковые и иные запросы, созданный пользователем контент); сертификаты электронной подписи; </w:t>
      </w:r>
    </w:p>
    <w:p w14:paraId="7D6DB573" w14:textId="77777777" w:rsidR="0065336C" w:rsidRDefault="0065336C" w:rsidP="0065336C">
      <w:pPr>
        <w:spacing w:after="0"/>
        <w:ind w:firstLine="708"/>
        <w:jc w:val="both"/>
      </w:pPr>
      <w:r>
        <w:t xml:space="preserve">3.4.15. увлечения и хобби; личные интересы; вкусы и предпочтения; подписки на рассылки; </w:t>
      </w:r>
    </w:p>
    <w:p w14:paraId="787466C1" w14:textId="77777777" w:rsidR="0065336C" w:rsidRDefault="0065336C" w:rsidP="0065336C">
      <w:pPr>
        <w:spacing w:after="0"/>
        <w:ind w:firstLine="708"/>
        <w:jc w:val="both"/>
      </w:pPr>
      <w:r>
        <w:t xml:space="preserve">3.4.16. состояние здоровья; сведения об инвалидности, о нетрудоспособности; </w:t>
      </w:r>
    </w:p>
    <w:p w14:paraId="4BAF6DF8" w14:textId="77777777" w:rsidR="0065336C" w:rsidRDefault="0065336C" w:rsidP="0065336C">
      <w:pPr>
        <w:spacing w:after="0"/>
        <w:ind w:firstLine="708"/>
        <w:jc w:val="both"/>
      </w:pPr>
      <w:r>
        <w:t xml:space="preserve">3.4.17. сведения о поощрениях, наградах, взысканиях и привлечении к ответственности; </w:t>
      </w:r>
    </w:p>
    <w:p w14:paraId="2E4AD43F" w14:textId="77777777" w:rsidR="0065336C" w:rsidRDefault="0065336C" w:rsidP="0065336C">
      <w:pPr>
        <w:spacing w:after="0"/>
        <w:ind w:firstLine="708"/>
        <w:jc w:val="both"/>
      </w:pPr>
      <w:r>
        <w:t xml:space="preserve">3.4.18. иные сведения, предусмотренные типовыми формами, установленным порядком и целями обработки. </w:t>
      </w:r>
    </w:p>
    <w:p w14:paraId="7FCD9D6D" w14:textId="77777777" w:rsidR="0065336C" w:rsidRDefault="0065336C" w:rsidP="0065336C">
      <w:pPr>
        <w:spacing w:after="0"/>
        <w:ind w:firstLine="708"/>
        <w:jc w:val="both"/>
      </w:pPr>
      <w:r>
        <w:t xml:space="preserve">3.5. Обработка персональных данных в Обществе ведется смешанным способом: с использованием средств автоматизации и без. </w:t>
      </w:r>
    </w:p>
    <w:p w14:paraId="17C7D06D" w14:textId="77777777" w:rsidR="0065336C" w:rsidRDefault="0065336C" w:rsidP="0065336C">
      <w:pPr>
        <w:spacing w:after="0"/>
        <w:ind w:firstLine="708"/>
        <w:jc w:val="both"/>
      </w:pPr>
      <w:r>
        <w:t xml:space="preserve">3.6. Действия с персональными данными включают: сбор; запись; систематизацию; накопление; хранение; уточнение (обновление, изменение); извлечение; использование; передача (распространение, предоставление, доступ); обезличивание; блокирование; удаление, уничтожение. </w:t>
      </w:r>
    </w:p>
    <w:p w14:paraId="2707C12F" w14:textId="77777777" w:rsidR="0065336C" w:rsidRDefault="0065336C" w:rsidP="0065336C">
      <w:pPr>
        <w:spacing w:after="0"/>
        <w:ind w:firstLine="708"/>
        <w:jc w:val="both"/>
      </w:pPr>
      <w:r>
        <w:t xml:space="preserve">3.7. При обработке обеспечиваются точность персональных данных, их достаточность и актуальность по отношению к целям обработки персональных данных. При обнаружении неточных или неполных персональных данных может производиться их уточнение и актуализация. В случаях, когда актуализация персональных данных находится вне зоны ответственности Общества, обработка может быть приостановлена до момента актуализации. Обязанности и ответственность за своевременную актуализацию персональных данных для отдельных случаев обработки могут устанавливаться соглашениями или локальными актами Общества. </w:t>
      </w:r>
    </w:p>
    <w:p w14:paraId="415CB09F" w14:textId="77777777" w:rsidR="0065336C" w:rsidRDefault="0065336C" w:rsidP="0065336C">
      <w:pPr>
        <w:spacing w:after="0"/>
        <w:ind w:firstLine="708"/>
        <w:jc w:val="both"/>
      </w:pPr>
      <w:r>
        <w:t xml:space="preserve">3.8. Обработка и хранение персональных данных осуществляются не дольше, чем этого требуют цели обработки персональных данных, если отсутствуют законные основания для дальнейшей обработки, например, если федеральным законом или соглашением с субъектом персональных данных не установлен соответствующий срок хранения. </w:t>
      </w:r>
    </w:p>
    <w:p w14:paraId="7936EA7A" w14:textId="77777777" w:rsidR="0065336C" w:rsidRDefault="0065336C" w:rsidP="0065336C">
      <w:pPr>
        <w:spacing w:after="0"/>
        <w:ind w:firstLine="708"/>
        <w:jc w:val="both"/>
      </w:pPr>
      <w:r>
        <w:t xml:space="preserve">3.9. Обрабатываемые персональные данные подлежат уничтожению либо обезличиванию при наступлении следующий условий: </w:t>
      </w:r>
    </w:p>
    <w:p w14:paraId="6478A62B" w14:textId="77777777" w:rsidR="0065336C" w:rsidRDefault="0065336C" w:rsidP="0065336C">
      <w:pPr>
        <w:spacing w:after="0"/>
        <w:ind w:firstLine="708"/>
        <w:jc w:val="both"/>
      </w:pPr>
      <w:r>
        <w:t xml:space="preserve">3.9.1. достижение целей обработки персональных данных или максимальных сроков хранения – подлежит уничтожению либо обезличиванию в течение 30 дней; </w:t>
      </w:r>
    </w:p>
    <w:p w14:paraId="2295BB79" w14:textId="77777777" w:rsidR="0065336C" w:rsidRDefault="0065336C" w:rsidP="0065336C">
      <w:pPr>
        <w:spacing w:after="0"/>
        <w:ind w:firstLine="708"/>
        <w:jc w:val="both"/>
      </w:pPr>
      <w:r>
        <w:lastRenderedPageBreak/>
        <w:t xml:space="preserve">3.9.2. утрата необходимости в достижении целей обработки персональных данных – в течение 30 дней; </w:t>
      </w:r>
    </w:p>
    <w:p w14:paraId="44E615F2" w14:textId="77777777" w:rsidR="0065336C" w:rsidRDefault="0065336C" w:rsidP="0065336C">
      <w:pPr>
        <w:spacing w:after="0"/>
        <w:ind w:firstLine="708"/>
        <w:jc w:val="both"/>
      </w:pPr>
      <w:r>
        <w:t xml:space="preserve">3.9.3. предоставление субъектом персональных данных или его законным представителем подтверждения того, что персональные данные являются незаконно полученными или не являются необходимыми для заявленной цели обработки – в течение 7 дней; </w:t>
      </w:r>
    </w:p>
    <w:p w14:paraId="69DB083D" w14:textId="77777777" w:rsidR="0065336C" w:rsidRDefault="0065336C" w:rsidP="0065336C">
      <w:pPr>
        <w:spacing w:after="0"/>
        <w:ind w:firstLine="708"/>
        <w:jc w:val="both"/>
      </w:pPr>
      <w:r>
        <w:t xml:space="preserve">3.9.4. невозможность обеспечения правомерности обработки персональных данных – в течение 10 дней; </w:t>
      </w:r>
    </w:p>
    <w:p w14:paraId="003D7890" w14:textId="77777777" w:rsidR="0065336C" w:rsidRDefault="0065336C" w:rsidP="0065336C">
      <w:pPr>
        <w:spacing w:after="0"/>
        <w:ind w:firstLine="708"/>
        <w:jc w:val="both"/>
      </w:pPr>
      <w:r>
        <w:t xml:space="preserve">3.9.5. отзыв субъектом персональных данных согласия на обработку персональных данных, если сохранение персональных данных более не требуется для целей обработки персональных данных – в течение 30 дней; </w:t>
      </w:r>
    </w:p>
    <w:p w14:paraId="2779F4C1" w14:textId="77777777" w:rsidR="0065336C" w:rsidRDefault="0065336C" w:rsidP="0065336C">
      <w:pPr>
        <w:spacing w:after="0"/>
        <w:ind w:firstLine="708"/>
        <w:jc w:val="both"/>
      </w:pPr>
      <w:r>
        <w:t xml:space="preserve">3.9.6. требование субъекта персональных данных о прекращении обработки персональных данных – в течение 10 дней; </w:t>
      </w:r>
    </w:p>
    <w:p w14:paraId="40442A07" w14:textId="77777777" w:rsidR="0065336C" w:rsidRDefault="0065336C" w:rsidP="0065336C">
      <w:pPr>
        <w:spacing w:after="0"/>
        <w:ind w:firstLine="708"/>
        <w:jc w:val="both"/>
      </w:pPr>
      <w:r>
        <w:t xml:space="preserve">3.9.7. отзыв субъектом персональных данных согласия на использование персональных данных для контактов с потенциальными клиентами при продвижении программных продуктов, товаров, работ и услуг – в течение 2 рабочих дней; </w:t>
      </w:r>
    </w:p>
    <w:p w14:paraId="1F3A591C" w14:textId="77777777" w:rsidR="0065336C" w:rsidRDefault="0065336C" w:rsidP="0065336C">
      <w:pPr>
        <w:spacing w:after="0"/>
        <w:ind w:firstLine="708"/>
        <w:jc w:val="both"/>
      </w:pPr>
      <w:r>
        <w:t xml:space="preserve">3.9.8. истечение сроков исковой давности для правоотношений, в рамках которых осуществляется либо осуществлялась обработка персональных данных; </w:t>
      </w:r>
    </w:p>
    <w:p w14:paraId="6BBCFB09" w14:textId="5E0E9D83" w:rsidR="0065336C" w:rsidRDefault="0065336C" w:rsidP="0065336C">
      <w:pPr>
        <w:spacing w:after="0"/>
        <w:ind w:firstLine="708"/>
        <w:jc w:val="both"/>
      </w:pPr>
      <w:r>
        <w:t xml:space="preserve">3.9.9. ликвидация (реорганизация) Общества, если обработка осуществлялась исключительно в интересах данного Общества и отсутствует какой-либо правопреемник Общества.  </w:t>
      </w:r>
    </w:p>
    <w:p w14:paraId="7785EA43" w14:textId="77777777" w:rsidR="0065336C" w:rsidRDefault="0065336C" w:rsidP="0065336C">
      <w:pPr>
        <w:spacing w:after="0"/>
        <w:ind w:firstLine="708"/>
        <w:jc w:val="both"/>
      </w:pPr>
      <w:r>
        <w:t xml:space="preserve">3.10. При осуществлении трансграничной передачи персональных данных до начала такой передачи Общество убеждается в том, что иностранным государством, на территорию которого будет осуществляться передача, обеспечивается адекватная защита прав субъектов персональных данных или это иностранное государство является стороной Конвенции Совета Европы о защите физических лиц при автоматизированной обработке персональных данных, направляет в Роскомнадзор уведомление о намерении осуществлять трансграничную передачу </w:t>
      </w:r>
      <w:proofErr w:type="spellStart"/>
      <w:r>
        <w:t>ПДн</w:t>
      </w:r>
      <w:proofErr w:type="spellEnd"/>
      <w:r>
        <w:t xml:space="preserve">. </w:t>
      </w:r>
    </w:p>
    <w:p w14:paraId="289B50FD" w14:textId="77777777" w:rsidR="0065336C" w:rsidRDefault="0065336C" w:rsidP="0065336C">
      <w:pPr>
        <w:spacing w:after="0"/>
        <w:ind w:firstLine="708"/>
        <w:jc w:val="both"/>
      </w:pPr>
      <w:r>
        <w:t xml:space="preserve">3.12. Трансграничная передача на территории иностранных государств, не обеспечивающих адекватной защиты прав субъектов персональных данных, может осуществляться в случаях, предусмотренных 152-ФЗ и GDPR. </w:t>
      </w:r>
    </w:p>
    <w:p w14:paraId="2833B1BA" w14:textId="77777777" w:rsidR="0065336C" w:rsidRDefault="0065336C" w:rsidP="0065336C">
      <w:pPr>
        <w:spacing w:after="0"/>
        <w:ind w:firstLine="708"/>
        <w:jc w:val="both"/>
      </w:pPr>
    </w:p>
    <w:p w14:paraId="2E660559" w14:textId="01DBCBF1" w:rsidR="00DA5A7E" w:rsidRDefault="0065336C" w:rsidP="00DA5A7E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51052949"/>
      <w:r w:rsidRPr="0065336C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Обработка в качестве субподрядчика и привлечение субподрядчиков</w:t>
      </w:r>
      <w:r w:rsidR="00DA5A7E" w:rsidRPr="00DA5A7E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bookmarkEnd w:id="3"/>
    </w:p>
    <w:p w14:paraId="67E8693F" w14:textId="77777777" w:rsidR="00DA5A7E" w:rsidRPr="00DA5A7E" w:rsidRDefault="00DA5A7E" w:rsidP="00DA5A7E"/>
    <w:p w14:paraId="660399AE" w14:textId="77777777" w:rsidR="0065336C" w:rsidRDefault="0065336C" w:rsidP="0065336C">
      <w:pPr>
        <w:spacing w:after="0"/>
        <w:ind w:firstLine="708"/>
        <w:jc w:val="both"/>
      </w:pPr>
      <w:r>
        <w:t xml:space="preserve">4.1. Общество, помимо деятельности в качестве оператора персональных данных, может выступать как лицо, осуществляющее обработку персональных данных по поручению других операторов персональных данных на основании договоров и иных соглашений. К таким случаям относятся, например, следующие: </w:t>
      </w:r>
    </w:p>
    <w:p w14:paraId="2AC0E2E0" w14:textId="77777777" w:rsidR="0065336C" w:rsidRDefault="0065336C" w:rsidP="0065336C">
      <w:pPr>
        <w:spacing w:after="0"/>
        <w:ind w:firstLine="708"/>
        <w:jc w:val="both"/>
      </w:pPr>
      <w:r>
        <w:t xml:space="preserve">4.1.1. предоставление клиентам Общества прав на использование программных продуктов; </w:t>
      </w:r>
    </w:p>
    <w:p w14:paraId="709EB482" w14:textId="77777777" w:rsidR="0065336C" w:rsidRDefault="0065336C" w:rsidP="0065336C">
      <w:pPr>
        <w:spacing w:after="0"/>
        <w:ind w:firstLine="708"/>
        <w:jc w:val="both"/>
      </w:pPr>
      <w:r>
        <w:lastRenderedPageBreak/>
        <w:t xml:space="preserve">4.1.2. оказание клиентам Общества услуг, связанных с обработкой данных; 4.1.3. осуществление совместной со сторонними организациями обработки в рамках партнерства Общества. </w:t>
      </w:r>
    </w:p>
    <w:p w14:paraId="2C0A2C5E" w14:textId="77777777" w:rsidR="0065336C" w:rsidRDefault="0065336C" w:rsidP="0065336C">
      <w:pPr>
        <w:spacing w:after="0"/>
        <w:ind w:firstLine="708"/>
        <w:jc w:val="both"/>
      </w:pPr>
      <w:r>
        <w:t xml:space="preserve">4.2. Общество при необходимости может привлекать сторонние организации к обработке персональных данных в качестве субподрядчиков при условии соблюдения принципов обработки и наличия с ними соответствующего договора или соглашения. К таким случаям относятся, например, следующие: </w:t>
      </w:r>
    </w:p>
    <w:p w14:paraId="5ABADF70" w14:textId="77777777" w:rsidR="0065336C" w:rsidRDefault="0065336C" w:rsidP="0065336C">
      <w:pPr>
        <w:spacing w:after="0"/>
        <w:ind w:firstLine="708"/>
        <w:jc w:val="both"/>
      </w:pPr>
      <w:r>
        <w:t xml:space="preserve">4.2.1. организация партнерской сети Общества для распространения программных продуктов, товаров, работ и услуг на рынке; </w:t>
      </w:r>
    </w:p>
    <w:p w14:paraId="72C535C0" w14:textId="77777777" w:rsidR="0065336C" w:rsidRDefault="0065336C" w:rsidP="0065336C">
      <w:pPr>
        <w:spacing w:after="0"/>
        <w:ind w:firstLine="708"/>
        <w:jc w:val="both"/>
      </w:pPr>
      <w:r>
        <w:t xml:space="preserve">4.2.3. использование сторонних услуг, вычислительных ресурсов, приложений и инфраструктуры для обработки информации, связи с пользователями программных продуктов, работ и услуг, приобретателями товаров. </w:t>
      </w:r>
    </w:p>
    <w:p w14:paraId="6B65BE0A" w14:textId="77777777" w:rsidR="0065336C" w:rsidRDefault="0065336C" w:rsidP="0065336C">
      <w:pPr>
        <w:spacing w:after="0"/>
        <w:ind w:firstLine="708"/>
        <w:jc w:val="both"/>
      </w:pPr>
      <w:r>
        <w:t xml:space="preserve">4.3. Обработка персональных данных на основании договоров и иных соглашений Общества, поручений на обработку персональных данных осуществляется в соответствии с условиями этих договоров, соглашений с лицами, которым поручена обработка или которые поручили обработку на законных основаниях. Такие соглашения могут определять, в частности: </w:t>
      </w:r>
    </w:p>
    <w:p w14:paraId="4653ED02" w14:textId="77777777" w:rsidR="0065336C" w:rsidRDefault="0065336C" w:rsidP="0065336C">
      <w:pPr>
        <w:spacing w:after="0"/>
        <w:ind w:firstLine="708"/>
        <w:jc w:val="both"/>
      </w:pPr>
      <w:r>
        <w:t xml:space="preserve">4.3.1. цели, условия, действия с персональными данными, сроки обработки персональных данных; </w:t>
      </w:r>
    </w:p>
    <w:p w14:paraId="616EA63D" w14:textId="77777777" w:rsidR="0065336C" w:rsidRDefault="0065336C" w:rsidP="0065336C">
      <w:pPr>
        <w:spacing w:after="0"/>
        <w:ind w:firstLine="708"/>
        <w:jc w:val="both"/>
      </w:pPr>
      <w:r>
        <w:t xml:space="preserve">4.3.2. роли, функции и обязательства сторон, в том числе, меры по обеспечению конфиденциальности и информационной безопасности; </w:t>
      </w:r>
    </w:p>
    <w:p w14:paraId="402F4D8B" w14:textId="77777777" w:rsidR="0065336C" w:rsidRDefault="0065336C" w:rsidP="0065336C">
      <w:pPr>
        <w:spacing w:after="0"/>
        <w:ind w:firstLine="708"/>
        <w:jc w:val="both"/>
      </w:pPr>
      <w:r>
        <w:t>4.3.3. права и ответственность сторон, касающиеся обработки персональных данных. 4</w:t>
      </w:r>
    </w:p>
    <w:p w14:paraId="3979E7AD" w14:textId="77777777" w:rsidR="0065336C" w:rsidRDefault="0065336C" w:rsidP="0065336C">
      <w:pPr>
        <w:spacing w:after="0"/>
        <w:ind w:firstLine="708"/>
        <w:jc w:val="both"/>
      </w:pPr>
      <w:r>
        <w:t xml:space="preserve">.4. В случаях, когда применимым законодательством является GDPR, предполагающий наличие соглашений DPA между участниками обработки, роль DPA после включения специальных разделов с условиями обработки персональных данных могут выполнять следующие документы: </w:t>
      </w:r>
    </w:p>
    <w:p w14:paraId="2FA6A3DB" w14:textId="77777777" w:rsidR="0065336C" w:rsidRDefault="0065336C" w:rsidP="0065336C">
      <w:pPr>
        <w:spacing w:after="0"/>
        <w:ind w:firstLine="708"/>
        <w:jc w:val="both"/>
      </w:pPr>
      <w:r>
        <w:t xml:space="preserve">4.4.1. лицензионные/сублицензионные договоры на право использования программного обеспечения; </w:t>
      </w:r>
    </w:p>
    <w:p w14:paraId="4ED4F9A4" w14:textId="77777777" w:rsidR="0065336C" w:rsidRDefault="0065336C" w:rsidP="0065336C">
      <w:pPr>
        <w:spacing w:after="0"/>
        <w:ind w:firstLine="708"/>
        <w:jc w:val="both"/>
      </w:pPr>
      <w:r>
        <w:t xml:space="preserve">4.4.2. договоры и соглашения, включающие поручения на обработку данных; </w:t>
      </w:r>
    </w:p>
    <w:p w14:paraId="6E576FE2" w14:textId="77777777" w:rsidR="0065336C" w:rsidRDefault="0065336C" w:rsidP="0065336C">
      <w:pPr>
        <w:spacing w:after="0"/>
        <w:ind w:firstLine="708"/>
        <w:jc w:val="both"/>
      </w:pPr>
      <w:r>
        <w:t xml:space="preserve">4.4.3. соглашения о конфиденциальности, обеспечении информационной безопасности; </w:t>
      </w:r>
    </w:p>
    <w:p w14:paraId="437681A8" w14:textId="77777777" w:rsidR="00DA5A7E" w:rsidRDefault="0065336C" w:rsidP="0065336C">
      <w:pPr>
        <w:spacing w:after="0"/>
        <w:ind w:firstLine="708"/>
        <w:jc w:val="both"/>
      </w:pPr>
      <w:r>
        <w:t xml:space="preserve">4.4.4. правила использования информационных ресурсов, пользовательские соглашения; </w:t>
      </w:r>
    </w:p>
    <w:p w14:paraId="503EFE4A" w14:textId="77777777" w:rsidR="00DA5A7E" w:rsidRDefault="0065336C" w:rsidP="0065336C">
      <w:pPr>
        <w:spacing w:after="0"/>
        <w:ind w:firstLine="708"/>
        <w:jc w:val="both"/>
      </w:pPr>
      <w:r>
        <w:t xml:space="preserve">4.4.5. регламенты, положения, соглашения об обработке данных, уровне сервиса. </w:t>
      </w:r>
    </w:p>
    <w:p w14:paraId="044B3655" w14:textId="48C3BE96" w:rsidR="00DA5A7E" w:rsidRDefault="0065336C" w:rsidP="00DA5A7E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51052950"/>
      <w:r w:rsidRPr="00DA5A7E">
        <w:rPr>
          <w:rFonts w:ascii="Times New Roman" w:hAnsi="Times New Roman" w:cs="Times New Roman"/>
          <w:b/>
          <w:bCs/>
          <w:color w:val="auto"/>
          <w:sz w:val="28"/>
          <w:szCs w:val="28"/>
        </w:rPr>
        <w:t>5. Получение согласия субъекта на обработку его персональных данных</w:t>
      </w:r>
      <w:bookmarkEnd w:id="4"/>
    </w:p>
    <w:p w14:paraId="1E9C26B0" w14:textId="77777777" w:rsidR="00DA5A7E" w:rsidRPr="00DA5A7E" w:rsidRDefault="00DA5A7E" w:rsidP="00DA5A7E"/>
    <w:p w14:paraId="72AE0FD0" w14:textId="77777777" w:rsidR="00DA5A7E" w:rsidRDefault="0065336C" w:rsidP="0065336C">
      <w:pPr>
        <w:spacing w:after="0"/>
        <w:ind w:firstLine="708"/>
        <w:jc w:val="both"/>
      </w:pPr>
      <w:r>
        <w:t xml:space="preserve">5.1. В случаях обработки, не предусмотренных действующим законодательством или договором с субъектом явно, обработка осуществляется после получения согласия субъекта персональных данных. </w:t>
      </w:r>
      <w:r>
        <w:lastRenderedPageBreak/>
        <w:t xml:space="preserve">Обязательным случаем получения предварительного согласия является, например, контакт с потенциальным клиентом в маркетинговых целях, при продвижении товаров, программных продуктов, работ и услуг Общества на рынке. </w:t>
      </w:r>
    </w:p>
    <w:p w14:paraId="4127470F" w14:textId="77777777" w:rsidR="00DA5A7E" w:rsidRDefault="0065336C" w:rsidP="0065336C">
      <w:pPr>
        <w:spacing w:after="0"/>
        <w:ind w:firstLine="708"/>
        <w:jc w:val="both"/>
      </w:pPr>
      <w:r>
        <w:t xml:space="preserve">5.2. Согласие может быть выражено в форме совершения субъектом персональных данных конклюдентных действий, например: </w:t>
      </w:r>
    </w:p>
    <w:p w14:paraId="4E4C53E4" w14:textId="77777777" w:rsidR="00DA5A7E" w:rsidRDefault="0065336C" w:rsidP="0065336C">
      <w:pPr>
        <w:spacing w:after="0"/>
        <w:ind w:firstLine="708"/>
        <w:jc w:val="both"/>
      </w:pPr>
      <w:r>
        <w:t xml:space="preserve">5.2.1. принятия условий договора-оферты, лицензионного договора, партнерского соглашения и иных документов, в том числе правил пользования информационными ресурсами по использованию программных продуктов Общества; </w:t>
      </w:r>
    </w:p>
    <w:p w14:paraId="34D37EA2" w14:textId="77777777" w:rsidR="00DA5A7E" w:rsidRDefault="0065336C" w:rsidP="0065336C">
      <w:pPr>
        <w:spacing w:after="0"/>
        <w:ind w:firstLine="708"/>
        <w:jc w:val="both"/>
      </w:pPr>
      <w:r>
        <w:t xml:space="preserve">5.2.2. продолжения использования приложений, сервисов, информационных ресурсов, вебсайтов Общества, взаимодействия с их пользовательскими интерфейсами после уведомления пользователя об обработке данных; </w:t>
      </w:r>
    </w:p>
    <w:p w14:paraId="177E283F" w14:textId="77777777" w:rsidR="00DA5A7E" w:rsidRDefault="0065336C" w:rsidP="0065336C">
      <w:pPr>
        <w:spacing w:after="0"/>
        <w:ind w:firstLine="708"/>
        <w:jc w:val="both"/>
      </w:pPr>
      <w:r>
        <w:t xml:space="preserve">5.2.3. предоставления необходимых разрешений мобильному приложению при запросе в момент установки или использования; </w:t>
      </w:r>
    </w:p>
    <w:p w14:paraId="2BB0FF53" w14:textId="77777777" w:rsidR="00DA5A7E" w:rsidRDefault="0065336C" w:rsidP="0065336C">
      <w:pPr>
        <w:spacing w:after="0"/>
        <w:ind w:firstLine="708"/>
        <w:jc w:val="both"/>
      </w:pPr>
      <w:r>
        <w:t xml:space="preserve">5.2.4. проставления отметок, заполнения соответствующих полей в формах, бланках; </w:t>
      </w:r>
    </w:p>
    <w:p w14:paraId="6F3740A9" w14:textId="77777777" w:rsidR="00DA5A7E" w:rsidRDefault="0065336C" w:rsidP="0065336C">
      <w:pPr>
        <w:spacing w:after="0"/>
        <w:ind w:firstLine="708"/>
        <w:jc w:val="both"/>
      </w:pPr>
      <w:r>
        <w:t xml:space="preserve">5.2.5. поддержания электронной переписки, в которой говорится об обработке; </w:t>
      </w:r>
    </w:p>
    <w:p w14:paraId="00AAB84F" w14:textId="77777777" w:rsidR="00DA5A7E" w:rsidRDefault="0065336C" w:rsidP="0065336C">
      <w:pPr>
        <w:spacing w:after="0"/>
        <w:ind w:firstLine="708"/>
        <w:jc w:val="both"/>
      </w:pPr>
      <w:r>
        <w:t xml:space="preserve">5.2.6. прохода на территорию после ознакомления с предупреждающими табличками и знаками; </w:t>
      </w:r>
    </w:p>
    <w:p w14:paraId="6CD5671E" w14:textId="77777777" w:rsidR="00DA5A7E" w:rsidRDefault="0065336C" w:rsidP="0065336C">
      <w:pPr>
        <w:spacing w:after="0"/>
        <w:ind w:firstLine="708"/>
        <w:jc w:val="both"/>
      </w:pPr>
      <w:r>
        <w:t xml:space="preserve">5.2.7. иных действий, совершаемых субъектом, по которым можно судить о его волеизъявлении. </w:t>
      </w:r>
    </w:p>
    <w:p w14:paraId="5FC10D0A" w14:textId="77777777" w:rsidR="00DA5A7E" w:rsidRDefault="0065336C" w:rsidP="0065336C">
      <w:pPr>
        <w:spacing w:after="0"/>
        <w:ind w:firstLine="708"/>
        <w:jc w:val="both"/>
      </w:pPr>
      <w:r>
        <w:t xml:space="preserve">5.3. В отдельных случаях, предусмотренных законодательством Российской Федерации, согласие оформляется в письменной форме с указанием сведений, предусмотренных 152-ФЗ, а также в соответствии с иными применимыми требованиями, типовыми формами. </w:t>
      </w:r>
    </w:p>
    <w:p w14:paraId="7DD362C8" w14:textId="77777777" w:rsidR="00DA5A7E" w:rsidRDefault="0065336C" w:rsidP="0065336C">
      <w:pPr>
        <w:spacing w:after="0"/>
        <w:ind w:firstLine="708"/>
        <w:jc w:val="both"/>
      </w:pPr>
      <w:r>
        <w:t xml:space="preserve">5.4. В случаях обработки персональных данных, полученных не от субъекта напрямую, а от других лиц на основании договора или поручения на обработку, обязанность получения согласия субъекта может быть возложена на лицо, от которого получены персональные данные. </w:t>
      </w:r>
    </w:p>
    <w:p w14:paraId="538FAC39" w14:textId="77777777" w:rsidR="00DA5A7E" w:rsidRDefault="0065336C" w:rsidP="0065336C">
      <w:pPr>
        <w:spacing w:after="0"/>
        <w:ind w:firstLine="708"/>
        <w:jc w:val="both"/>
      </w:pPr>
      <w:r>
        <w:t xml:space="preserve">5.5. В случае отказа субъекта от предоставления в необходимом и достаточном объеме его персональных данных, Общество не сможет осуществить необходимые действия для достижения соответствующих обработке целей. Например, в таком </w:t>
      </w:r>
      <w:proofErr w:type="gramStart"/>
      <w:r>
        <w:t>случае может быть</w:t>
      </w:r>
      <w:proofErr w:type="gramEnd"/>
      <w:r>
        <w:t xml:space="preserve"> не завершена регистрация пользователя в программном продукте, услуги по договору могут быть не оказаны, работы не выполнены, товары не поставлены, резюме соискателя на вакансию не будет рассмотрено и т. д. </w:t>
      </w:r>
    </w:p>
    <w:p w14:paraId="26776058" w14:textId="77777777" w:rsidR="00DA5A7E" w:rsidRPr="00DA5A7E" w:rsidRDefault="00DA5A7E" w:rsidP="00DA5A7E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FC2D575" w14:textId="5A3E2C6B" w:rsidR="00DA5A7E" w:rsidRPr="00DA5A7E" w:rsidRDefault="0065336C" w:rsidP="00DA5A7E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51052951"/>
      <w:r w:rsidRPr="00DA5A7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6. Обработка электронных пользовательских данных, включая </w:t>
      </w:r>
      <w:proofErr w:type="spellStart"/>
      <w:r w:rsidRPr="00DA5A7E">
        <w:rPr>
          <w:rFonts w:ascii="Times New Roman" w:hAnsi="Times New Roman" w:cs="Times New Roman"/>
          <w:b/>
          <w:bCs/>
          <w:color w:val="auto"/>
          <w:sz w:val="28"/>
          <w:szCs w:val="28"/>
        </w:rPr>
        <w:t>cookies</w:t>
      </w:r>
      <w:bookmarkEnd w:id="5"/>
      <w:proofErr w:type="spellEnd"/>
    </w:p>
    <w:p w14:paraId="57EB4AD5" w14:textId="77777777" w:rsidR="00DA5A7E" w:rsidRDefault="0065336C" w:rsidP="0065336C">
      <w:pPr>
        <w:spacing w:after="0"/>
        <w:ind w:firstLine="708"/>
        <w:jc w:val="both"/>
      </w:pPr>
      <w:r>
        <w:t xml:space="preserve">6.1. Общество в целях обработки персональных данных, установленных Политикой, может собирать электронные пользовательские данные на своем </w:t>
      </w:r>
      <w:r>
        <w:lastRenderedPageBreak/>
        <w:t xml:space="preserve">сайте автоматически, без необходимости участия пользователя и совершения им каких-либо действий по отправке данных. </w:t>
      </w:r>
    </w:p>
    <w:p w14:paraId="16C7350C" w14:textId="77777777" w:rsidR="00DA5A7E" w:rsidRDefault="0065336C" w:rsidP="0065336C">
      <w:pPr>
        <w:spacing w:after="0"/>
        <w:ind w:firstLine="708"/>
        <w:jc w:val="both"/>
      </w:pPr>
      <w:r>
        <w:t xml:space="preserve">6.2. Достоверность собранных таким способом электронных данных в Обществе не проверяется, информация обрабатываются «как есть» в том виде, как она поступила с клиентского устройства. </w:t>
      </w:r>
    </w:p>
    <w:p w14:paraId="18868461" w14:textId="77777777" w:rsidR="00DA5A7E" w:rsidRDefault="0065336C" w:rsidP="0065336C">
      <w:pPr>
        <w:spacing w:after="0"/>
        <w:ind w:firstLine="708"/>
        <w:jc w:val="both"/>
      </w:pPr>
      <w:r>
        <w:t xml:space="preserve">6.3. Посетителям и пользователям сайта Общества могут показываться всплывающие уведомления о сборе и обработке данных </w:t>
      </w:r>
      <w:proofErr w:type="spellStart"/>
      <w:r>
        <w:t>cookies</w:t>
      </w:r>
      <w:proofErr w:type="spellEnd"/>
      <w:r>
        <w:t xml:space="preserve"> с ссылкой на Политику и кнопками принятия условий обработки либо закрытия всплывающего уведомления. </w:t>
      </w:r>
    </w:p>
    <w:p w14:paraId="0D3D2030" w14:textId="77777777" w:rsidR="00DA5A7E" w:rsidRDefault="0065336C" w:rsidP="0065336C">
      <w:pPr>
        <w:spacing w:after="0"/>
        <w:ind w:firstLine="708"/>
        <w:jc w:val="both"/>
      </w:pPr>
      <w:r>
        <w:t xml:space="preserve">6.4. Такие уведомления означают, что при посещении и использовании сайта, информационных ресурсов и веб-приложений Общества в браузер на устройстве пользователя может сохраняться информация (например, данные </w:t>
      </w:r>
      <w:proofErr w:type="spellStart"/>
      <w:r>
        <w:t>cookies</w:t>
      </w:r>
      <w:proofErr w:type="spellEnd"/>
      <w:r>
        <w:t xml:space="preserve">), позволяющая в дальнейшем идентифицировать пользователя или устройство, запомнить сеанс работы или сохранить некоторые настройки и предпочтения пользователя, специфичные для этих конкретных сайтов. Такая информация после сохранения в браузер и до истечения установленного срока действия или удаления с устройства будет отправляться при каждом последующем запросе на сайт, от имени которого они были сохранены, вместе с этим запросом для обработки на стороне Общества. </w:t>
      </w:r>
    </w:p>
    <w:p w14:paraId="4D1EBCD0" w14:textId="77777777" w:rsidR="00DA5A7E" w:rsidRDefault="0065336C" w:rsidP="0065336C">
      <w:pPr>
        <w:spacing w:after="0"/>
        <w:ind w:firstLine="708"/>
        <w:jc w:val="both"/>
      </w:pPr>
      <w:r>
        <w:t xml:space="preserve">6.5. Обработка данных </w:t>
      </w:r>
      <w:proofErr w:type="spellStart"/>
      <w:r>
        <w:t>cookies</w:t>
      </w:r>
      <w:proofErr w:type="spellEnd"/>
      <w:r>
        <w:t xml:space="preserve"> необходима Обществу для корректной работы сайта, в частности, их функций, относящихся к доступу зарегистрированных пользователей программных продуктов, услуг, работ и ресурсов Общества; персонализации пользователей; повышения эффективности и удобства работы с сайтами, а также иных целей, предусмотренных Политикой. </w:t>
      </w:r>
    </w:p>
    <w:p w14:paraId="07B10C78" w14:textId="77777777" w:rsidR="00DA5A7E" w:rsidRDefault="0065336C" w:rsidP="0065336C">
      <w:pPr>
        <w:spacing w:after="0"/>
        <w:ind w:firstLine="708"/>
        <w:jc w:val="both"/>
      </w:pPr>
      <w:r>
        <w:t xml:space="preserve">6.6. Кроме обработки данных </w:t>
      </w:r>
      <w:proofErr w:type="spellStart"/>
      <w:r>
        <w:t>cookies</w:t>
      </w:r>
      <w:proofErr w:type="spellEnd"/>
      <w:r>
        <w:t xml:space="preserve">, установленных самими сайтом Общества, пользователям и посетителям могут устанавливаться </w:t>
      </w:r>
      <w:proofErr w:type="spellStart"/>
      <w:r>
        <w:t>cookies</w:t>
      </w:r>
      <w:proofErr w:type="spellEnd"/>
      <w:r>
        <w:t xml:space="preserve">, относящиеся к сайтам сторонних организаций, например, в случаях, когда на сайте Общества используются сторонние компоненты и программное обеспечение. Обработка таких </w:t>
      </w:r>
      <w:proofErr w:type="spellStart"/>
      <w:r>
        <w:t>cookies</w:t>
      </w:r>
      <w:proofErr w:type="spellEnd"/>
      <w:r>
        <w:t xml:space="preserve"> регулируется политиками соответствующих сайтов, к которым они относятся, и может изменяться без уведомления пользователей сайтов Общества. К таким случаям может относиться размещение на сайте: </w:t>
      </w:r>
    </w:p>
    <w:p w14:paraId="3763BF55" w14:textId="77777777" w:rsidR="00DA5A7E" w:rsidRDefault="0065336C" w:rsidP="0065336C">
      <w:pPr>
        <w:spacing w:after="0"/>
        <w:ind w:firstLine="708"/>
        <w:jc w:val="both"/>
      </w:pPr>
      <w:r>
        <w:t xml:space="preserve">6.6.1. счетчиков посещений, аналитических и статистических сервисов, таких как </w:t>
      </w:r>
      <w:proofErr w:type="spellStart"/>
      <w:r>
        <w:t>Яндекс.Метрика</w:t>
      </w:r>
      <w:proofErr w:type="spellEnd"/>
      <w:r>
        <w:t xml:space="preserve"> или Google Analytics для сбора статистики посещаемости общедоступных страниц сайта; </w:t>
      </w:r>
    </w:p>
    <w:p w14:paraId="60B2E908" w14:textId="77777777" w:rsidR="00DA5A7E" w:rsidRDefault="0065336C" w:rsidP="0065336C">
      <w:pPr>
        <w:spacing w:after="0"/>
        <w:ind w:firstLine="708"/>
        <w:jc w:val="both"/>
      </w:pPr>
      <w:r>
        <w:t xml:space="preserve">6.6.2. виджетов вспомогательных сервисов для сбора обратной связи, организации чатов и иных видов коммуникаций с пользователями; </w:t>
      </w:r>
    </w:p>
    <w:p w14:paraId="639743DC" w14:textId="77777777" w:rsidR="00DA5A7E" w:rsidRDefault="0065336C" w:rsidP="0065336C">
      <w:pPr>
        <w:spacing w:after="0"/>
        <w:ind w:firstLine="708"/>
        <w:jc w:val="both"/>
      </w:pPr>
      <w:r>
        <w:t xml:space="preserve">6.6.3. систем контекстной рекламы, баннерных и иных маркетинговых сетей; </w:t>
      </w:r>
    </w:p>
    <w:p w14:paraId="26C9E794" w14:textId="77777777" w:rsidR="00DA5A7E" w:rsidRDefault="0065336C" w:rsidP="0065336C">
      <w:pPr>
        <w:spacing w:after="0"/>
        <w:ind w:firstLine="708"/>
        <w:jc w:val="both"/>
      </w:pPr>
      <w:r>
        <w:t xml:space="preserve">6.6.4. кнопок авторизации на сайте с помощью учетных записей в социальных сетях; </w:t>
      </w:r>
    </w:p>
    <w:p w14:paraId="031662BB" w14:textId="77777777" w:rsidR="00DA5A7E" w:rsidRDefault="0065336C" w:rsidP="0065336C">
      <w:pPr>
        <w:spacing w:after="0"/>
        <w:ind w:firstLine="708"/>
        <w:jc w:val="both"/>
      </w:pPr>
      <w:r>
        <w:t xml:space="preserve">6.6.5. иных сторонних компонент, используемых Обществом на своих сайте. </w:t>
      </w:r>
    </w:p>
    <w:p w14:paraId="1630AA7A" w14:textId="77777777" w:rsidR="00DA5A7E" w:rsidRDefault="0065336C" w:rsidP="0065336C">
      <w:pPr>
        <w:spacing w:after="0"/>
        <w:ind w:firstLine="708"/>
        <w:jc w:val="both"/>
      </w:pPr>
      <w:r>
        <w:lastRenderedPageBreak/>
        <w:t xml:space="preserve">6.7. Принятие пользователем условий обработки </w:t>
      </w:r>
      <w:proofErr w:type="spellStart"/>
      <w:r>
        <w:t>cookies</w:t>
      </w:r>
      <w:proofErr w:type="spellEnd"/>
      <w:r>
        <w:t xml:space="preserve"> или закрытие всплывающего уведомления в соответствии с Политикой расценивается как согласие на обработку данных </w:t>
      </w:r>
      <w:proofErr w:type="spellStart"/>
      <w:r>
        <w:t>cookies</w:t>
      </w:r>
      <w:proofErr w:type="spellEnd"/>
      <w:r>
        <w:t xml:space="preserve"> на сайте Общества. </w:t>
      </w:r>
    </w:p>
    <w:p w14:paraId="3E5D1132" w14:textId="77777777" w:rsidR="00DA5A7E" w:rsidRDefault="0065336C" w:rsidP="0065336C">
      <w:pPr>
        <w:spacing w:after="0"/>
        <w:ind w:firstLine="708"/>
        <w:jc w:val="both"/>
      </w:pPr>
      <w:r>
        <w:t xml:space="preserve">6.8. В случае если пользователь не согласен с обработкой </w:t>
      </w:r>
      <w:proofErr w:type="spellStart"/>
      <w:r>
        <w:t>cookies</w:t>
      </w:r>
      <w:proofErr w:type="spellEnd"/>
      <w:r>
        <w:t xml:space="preserve">, он должен принять на себя риск, что в таком случае функции и возможности сайта могут не быть доступны в полном объеме, а затем следовать по одному из следующих вариантов: </w:t>
      </w:r>
    </w:p>
    <w:p w14:paraId="513D3340" w14:textId="77777777" w:rsidR="00DA5A7E" w:rsidRDefault="0065336C" w:rsidP="0065336C">
      <w:pPr>
        <w:spacing w:after="0"/>
        <w:ind w:firstLine="708"/>
        <w:jc w:val="both"/>
      </w:pPr>
      <w:r>
        <w:t xml:space="preserve">6.8.1. произвести самостоятельную настройку своего браузера в соответствии с документацией или справкой к нему таким образом, чтобы он на постоянной основе не разрешал принимать и отправлять данные </w:t>
      </w:r>
      <w:proofErr w:type="spellStart"/>
      <w:r>
        <w:t>cookies</w:t>
      </w:r>
      <w:proofErr w:type="spellEnd"/>
      <w:r>
        <w:t xml:space="preserve"> для любых сайтов либо для конкретного сайта Общества или сайта стороннего компонента; </w:t>
      </w:r>
    </w:p>
    <w:p w14:paraId="4E6BDC9A" w14:textId="77777777" w:rsidR="00DA5A7E" w:rsidRDefault="0065336C" w:rsidP="0065336C">
      <w:pPr>
        <w:spacing w:after="0"/>
        <w:ind w:firstLine="708"/>
        <w:jc w:val="both"/>
      </w:pPr>
      <w:r>
        <w:t xml:space="preserve">6.8.2. переключиться в специальный режим «инкогнито» браузера для использования сайтом </w:t>
      </w:r>
      <w:proofErr w:type="spellStart"/>
      <w:r>
        <w:t>cookies</w:t>
      </w:r>
      <w:proofErr w:type="spellEnd"/>
      <w:r>
        <w:t xml:space="preserve"> до закрытия окна браузера или до переключения обратно в обычный режим; </w:t>
      </w:r>
    </w:p>
    <w:p w14:paraId="23D82D53" w14:textId="77777777" w:rsidR="00DA5A7E" w:rsidRDefault="0065336C" w:rsidP="0065336C">
      <w:pPr>
        <w:spacing w:after="0"/>
        <w:ind w:firstLine="708"/>
        <w:jc w:val="both"/>
      </w:pPr>
      <w:r>
        <w:t xml:space="preserve">6.8.3. покинуть сайт во избежание дальнейшей обработки </w:t>
      </w:r>
      <w:proofErr w:type="spellStart"/>
      <w:r>
        <w:t>cookies</w:t>
      </w:r>
      <w:proofErr w:type="spellEnd"/>
      <w:r>
        <w:t xml:space="preserve">. </w:t>
      </w:r>
    </w:p>
    <w:p w14:paraId="014D0891" w14:textId="77777777" w:rsidR="00DA5A7E" w:rsidRDefault="0065336C" w:rsidP="0065336C">
      <w:pPr>
        <w:spacing w:after="0"/>
        <w:ind w:firstLine="708"/>
        <w:jc w:val="both"/>
      </w:pPr>
      <w:r>
        <w:t xml:space="preserve">6.9. Пользователь может самостоятельно через встроенные в браузеры средства работы с данными </w:t>
      </w:r>
      <w:proofErr w:type="spellStart"/>
      <w:r>
        <w:t>cookies</w:t>
      </w:r>
      <w:proofErr w:type="spellEnd"/>
      <w:r>
        <w:t xml:space="preserve"> управлять сохраненными данными, в том числе, удалять или просматривать сведения об установленных сайтами </w:t>
      </w:r>
      <w:proofErr w:type="spellStart"/>
      <w:r>
        <w:t>cookies</w:t>
      </w:r>
      <w:proofErr w:type="spellEnd"/>
      <w:r>
        <w:t xml:space="preserve">, включая: </w:t>
      </w:r>
    </w:p>
    <w:p w14:paraId="6F93C49B" w14:textId="77777777" w:rsidR="00DA5A7E" w:rsidRDefault="0065336C" w:rsidP="0065336C">
      <w:pPr>
        <w:spacing w:after="0"/>
        <w:ind w:firstLine="708"/>
        <w:jc w:val="both"/>
      </w:pPr>
      <w:r>
        <w:t xml:space="preserve">6.9.1. адреса сайта и пути на них, куда будут отправляться </w:t>
      </w:r>
      <w:proofErr w:type="spellStart"/>
      <w:r>
        <w:t>cookies</w:t>
      </w:r>
      <w:proofErr w:type="spellEnd"/>
      <w:r>
        <w:t xml:space="preserve">; </w:t>
      </w:r>
    </w:p>
    <w:p w14:paraId="44555CB0" w14:textId="77777777" w:rsidR="00DA5A7E" w:rsidRDefault="0065336C" w:rsidP="0065336C">
      <w:pPr>
        <w:spacing w:after="0"/>
        <w:ind w:firstLine="708"/>
        <w:jc w:val="both"/>
      </w:pPr>
      <w:r>
        <w:t xml:space="preserve">6.9.2. названия и значения параметров, хранящихся в </w:t>
      </w:r>
      <w:proofErr w:type="spellStart"/>
      <w:r>
        <w:t>cookies</w:t>
      </w:r>
      <w:proofErr w:type="spellEnd"/>
      <w:r>
        <w:t xml:space="preserve">; </w:t>
      </w:r>
    </w:p>
    <w:p w14:paraId="1CDF9D4D" w14:textId="77777777" w:rsidR="00DA5A7E" w:rsidRDefault="0065336C" w:rsidP="0065336C">
      <w:pPr>
        <w:spacing w:after="0"/>
        <w:ind w:firstLine="708"/>
        <w:jc w:val="both"/>
      </w:pPr>
      <w:r>
        <w:t xml:space="preserve">6.9.3. сроки действия </w:t>
      </w:r>
      <w:proofErr w:type="spellStart"/>
      <w:r>
        <w:t>cookies</w:t>
      </w:r>
      <w:proofErr w:type="spellEnd"/>
      <w:r>
        <w:t xml:space="preserve">. </w:t>
      </w:r>
    </w:p>
    <w:p w14:paraId="735B4597" w14:textId="77777777" w:rsidR="00DA5A7E" w:rsidRDefault="00DA5A7E" w:rsidP="0065336C">
      <w:pPr>
        <w:spacing w:after="0"/>
        <w:ind w:firstLine="708"/>
        <w:jc w:val="both"/>
      </w:pPr>
    </w:p>
    <w:p w14:paraId="2F8C6644" w14:textId="39A55465" w:rsidR="00DA5A7E" w:rsidRDefault="0065336C" w:rsidP="00DA5A7E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51052952"/>
      <w:r w:rsidRPr="00DA5A7E">
        <w:rPr>
          <w:rFonts w:ascii="Times New Roman" w:hAnsi="Times New Roman" w:cs="Times New Roman"/>
          <w:b/>
          <w:bCs/>
          <w:color w:val="auto"/>
          <w:sz w:val="28"/>
          <w:szCs w:val="28"/>
        </w:rPr>
        <w:t>7. Конфиденциальность и безопасность персональных данных</w:t>
      </w:r>
      <w:bookmarkEnd w:id="6"/>
    </w:p>
    <w:p w14:paraId="195E74E4" w14:textId="77777777" w:rsidR="00DA5A7E" w:rsidRPr="00DA5A7E" w:rsidRDefault="00DA5A7E" w:rsidP="00DA5A7E"/>
    <w:p w14:paraId="25B49B6B" w14:textId="77777777" w:rsidR="00DA5A7E" w:rsidRDefault="0065336C" w:rsidP="0065336C">
      <w:pPr>
        <w:spacing w:after="0"/>
        <w:ind w:firstLine="708"/>
        <w:jc w:val="both"/>
      </w:pPr>
      <w:r>
        <w:t xml:space="preserve">7.1. Для персональных данных в Обществе обеспечивается конфиденциальность в соответствии с применимым законодательством, локальными актами Общества, условиями заключенных соглашений и договоров Общества, кроме случаев: </w:t>
      </w:r>
    </w:p>
    <w:p w14:paraId="53F62A38" w14:textId="77777777" w:rsidR="00DA5A7E" w:rsidRDefault="0065336C" w:rsidP="0065336C">
      <w:pPr>
        <w:spacing w:after="0"/>
        <w:ind w:firstLine="708"/>
        <w:jc w:val="both"/>
      </w:pPr>
      <w:r>
        <w:t xml:space="preserve">7.1.1. если персональные данные являются общедоступными, содержатся в общедоступных источниках персональных данных или разрешены субъектом для распространения; </w:t>
      </w:r>
    </w:p>
    <w:p w14:paraId="1B283BA4" w14:textId="77777777" w:rsidR="00DA5A7E" w:rsidRDefault="0065336C" w:rsidP="0065336C">
      <w:pPr>
        <w:spacing w:after="0"/>
        <w:ind w:firstLine="708"/>
        <w:jc w:val="both"/>
      </w:pPr>
      <w:r>
        <w:t xml:space="preserve">7.1.2. если информация подлежит обязательному раскрытию третьим лицам, включая государственные органы, в соответствии с применимым к Обществу законодательству. </w:t>
      </w:r>
    </w:p>
    <w:p w14:paraId="0E17A86E" w14:textId="77777777" w:rsidR="00DA5A7E" w:rsidRDefault="0065336C" w:rsidP="0065336C">
      <w:pPr>
        <w:spacing w:after="0"/>
        <w:ind w:firstLine="708"/>
        <w:jc w:val="both"/>
      </w:pPr>
      <w:r>
        <w:t xml:space="preserve">7.2. Общество предпринимает необходимые и достаточные правовые, организационные и технические меры для обеспечения безопасности персональных данных для их защиты от несанкционированного (в том числе, случайного) доступа, уничтожения, изменения, блокирования доступа и других несанкционированных действий. К таким мерам, в частности, относятся: </w:t>
      </w:r>
    </w:p>
    <w:p w14:paraId="2A100C91" w14:textId="77777777" w:rsidR="00DA5A7E" w:rsidRDefault="0065336C" w:rsidP="0065336C">
      <w:pPr>
        <w:spacing w:after="0"/>
        <w:ind w:firstLine="708"/>
        <w:jc w:val="both"/>
      </w:pPr>
      <w:r>
        <w:lastRenderedPageBreak/>
        <w:t xml:space="preserve">7.2.1. назначение физических или юридических лиц, ответственных за организацию обработки и обеспечение безопасности персональных данных в Обществе; </w:t>
      </w:r>
    </w:p>
    <w:p w14:paraId="6A4C1E93" w14:textId="77777777" w:rsidR="00DA5A7E" w:rsidRDefault="0065336C" w:rsidP="0065336C">
      <w:pPr>
        <w:spacing w:after="0"/>
        <w:ind w:firstLine="708"/>
        <w:jc w:val="both"/>
      </w:pPr>
      <w:r>
        <w:t xml:space="preserve">7.2.2. издание локальных актов по вопросам обработки персональных данных, информационной безопасности, ознакомление с ними сотрудников; </w:t>
      </w:r>
    </w:p>
    <w:p w14:paraId="30504D55" w14:textId="77777777" w:rsidR="00DA5A7E" w:rsidRDefault="0065336C" w:rsidP="0065336C">
      <w:pPr>
        <w:spacing w:after="0"/>
        <w:ind w:firstLine="708"/>
        <w:jc w:val="both"/>
      </w:pPr>
      <w:r>
        <w:t xml:space="preserve">7.2.3. обучение сотрудников по вопросам обработки персональных данных, обеспечения информационной безопасности; </w:t>
      </w:r>
    </w:p>
    <w:p w14:paraId="3B772D08" w14:textId="77777777" w:rsidR="00DA5A7E" w:rsidRDefault="0065336C" w:rsidP="0065336C">
      <w:pPr>
        <w:spacing w:after="0"/>
        <w:ind w:firstLine="708"/>
        <w:jc w:val="both"/>
      </w:pPr>
      <w:r>
        <w:t xml:space="preserve">7.2.4. обеспечение физической безопасности помещений и средств обработки, пропускной режим, охрана, видеонаблюдение; </w:t>
      </w:r>
    </w:p>
    <w:p w14:paraId="44F3E0C4" w14:textId="77777777" w:rsidR="00DA5A7E" w:rsidRDefault="0065336C" w:rsidP="0065336C">
      <w:pPr>
        <w:spacing w:after="0"/>
        <w:ind w:firstLine="708"/>
        <w:jc w:val="both"/>
      </w:pPr>
      <w:r>
        <w:t xml:space="preserve">7.2.5. ограничение и разграничение доступа сотрудников и иных лиц к персональным данным и средствам обработки, мониторинг действий с персональными данными; </w:t>
      </w:r>
    </w:p>
    <w:p w14:paraId="0D37925D" w14:textId="77777777" w:rsidR="00DA5A7E" w:rsidRDefault="0065336C" w:rsidP="0065336C">
      <w:pPr>
        <w:spacing w:after="0"/>
        <w:ind w:firstLine="708"/>
        <w:jc w:val="both"/>
      </w:pPr>
      <w:r>
        <w:t xml:space="preserve">7.2.6. определение угроз безопасности персональных данных при их обработке в информационных системах персональных данных, формирование на их основе моделей угроз; </w:t>
      </w:r>
    </w:p>
    <w:p w14:paraId="3BBE07E5" w14:textId="77777777" w:rsidR="00DA5A7E" w:rsidRDefault="0065336C" w:rsidP="0065336C">
      <w:pPr>
        <w:spacing w:after="0"/>
        <w:ind w:firstLine="708"/>
        <w:jc w:val="both"/>
      </w:pPr>
      <w:r>
        <w:t xml:space="preserve">7.2.7. применение средств обеспечения безопасности (антивирусных средств, межсетевых экранов, средств защиты от несанкционированного доступа, средств криптографической защиты информации), в том числе, в необходимых случаях, прошедших процедуру оценки соответствия в установленном порядке; </w:t>
      </w:r>
    </w:p>
    <w:p w14:paraId="660E384E" w14:textId="77777777" w:rsidR="00DA5A7E" w:rsidRDefault="0065336C" w:rsidP="0065336C">
      <w:pPr>
        <w:spacing w:after="0"/>
        <w:ind w:firstLine="708"/>
        <w:jc w:val="both"/>
      </w:pPr>
      <w:r>
        <w:t xml:space="preserve">7.2.8. учёт и хранение носителей информации, исключающее их хищение, подмену, несанкционированное копирование и уничтожение; </w:t>
      </w:r>
    </w:p>
    <w:p w14:paraId="002F67B2" w14:textId="77777777" w:rsidR="00DA5A7E" w:rsidRDefault="0065336C" w:rsidP="0065336C">
      <w:pPr>
        <w:spacing w:after="0"/>
        <w:ind w:firstLine="708"/>
        <w:jc w:val="both"/>
      </w:pPr>
      <w:r>
        <w:t xml:space="preserve">7.2.9. резервное копирование информации для возможности восстановления; </w:t>
      </w:r>
    </w:p>
    <w:p w14:paraId="4E337221" w14:textId="77777777" w:rsidR="00DA5A7E" w:rsidRDefault="0065336C" w:rsidP="0065336C">
      <w:pPr>
        <w:spacing w:after="0"/>
        <w:ind w:firstLine="708"/>
        <w:jc w:val="both"/>
      </w:pPr>
      <w:r>
        <w:t xml:space="preserve">7.2.10. осуществление внутреннего контроля за соблюдением установленного порядка, проверка эффективности принятых мер, реагирование на инциденты; </w:t>
      </w:r>
    </w:p>
    <w:p w14:paraId="065F0027" w14:textId="77777777" w:rsidR="00DA5A7E" w:rsidRDefault="0065336C" w:rsidP="0065336C">
      <w:pPr>
        <w:spacing w:after="0"/>
        <w:ind w:firstLine="708"/>
        <w:jc w:val="both"/>
      </w:pPr>
      <w:r>
        <w:t xml:space="preserve">7.2.11. проверка наличия в договорах, включение при необходимости в договоры пунктов об обеспечении конфиденциальности и безопасности персональных данных; </w:t>
      </w:r>
    </w:p>
    <w:p w14:paraId="579EEDA5" w14:textId="77777777" w:rsidR="00DA5A7E" w:rsidRDefault="0065336C" w:rsidP="0065336C">
      <w:pPr>
        <w:spacing w:after="0"/>
        <w:ind w:firstLine="708"/>
        <w:jc w:val="both"/>
      </w:pPr>
      <w:r>
        <w:t xml:space="preserve">7.2.12. иные меры в соответствии с локальными актами Общества. </w:t>
      </w:r>
    </w:p>
    <w:p w14:paraId="7EF70B3D" w14:textId="77777777" w:rsidR="00DA5A7E" w:rsidRDefault="0065336C" w:rsidP="0065336C">
      <w:pPr>
        <w:spacing w:after="0"/>
        <w:ind w:firstLine="708"/>
        <w:jc w:val="both"/>
      </w:pPr>
      <w:r>
        <w:t xml:space="preserve">7.3.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Общество уведомляет Роскомнадзор: </w:t>
      </w:r>
    </w:p>
    <w:p w14:paraId="03FBF3E1" w14:textId="77777777" w:rsidR="00DA5A7E" w:rsidRDefault="0065336C" w:rsidP="0065336C">
      <w:pPr>
        <w:spacing w:after="0"/>
        <w:ind w:firstLine="708"/>
        <w:jc w:val="both"/>
      </w:pPr>
      <w:r>
        <w:t xml:space="preserve">7.3.1. в течение 24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предоставляет сведения о лице, уполномоченном на взаимодействие с Роскомнадзором, по вопросам, связанным с выявленным инцидентом; </w:t>
      </w:r>
    </w:p>
    <w:p w14:paraId="50CA459B" w14:textId="77777777" w:rsidR="00DA5A7E" w:rsidRDefault="0065336C" w:rsidP="0065336C">
      <w:pPr>
        <w:spacing w:after="0"/>
        <w:ind w:firstLine="708"/>
        <w:jc w:val="both"/>
      </w:pPr>
      <w:r>
        <w:t xml:space="preserve">7.3.2. в течение 72 часов о результатах внутреннего расследования выявленного инцидента, а также предоставляет сведения о лицах, действия которых стали причиной выявленного инцидента (при наличии). </w:t>
      </w:r>
    </w:p>
    <w:p w14:paraId="25B528A0" w14:textId="77777777" w:rsidR="00DA5A7E" w:rsidRDefault="00DA5A7E" w:rsidP="0065336C">
      <w:pPr>
        <w:spacing w:after="0"/>
        <w:ind w:firstLine="708"/>
        <w:jc w:val="both"/>
      </w:pPr>
    </w:p>
    <w:p w14:paraId="12DB1DFA" w14:textId="31E44F14" w:rsidR="00DA5A7E" w:rsidRPr="00DA5A7E" w:rsidRDefault="0065336C" w:rsidP="00DA5A7E">
      <w:pPr>
        <w:pStyle w:val="1"/>
        <w:jc w:val="center"/>
        <w:rPr>
          <w:rFonts w:ascii="Times New Roman" w:hAnsi="Times New Roman" w:cs="Times New Roman"/>
          <w:b/>
          <w:bCs/>
        </w:rPr>
      </w:pPr>
      <w:bookmarkStart w:id="7" w:name="_Toc151052953"/>
      <w:r w:rsidRPr="00DA5A7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8. Права субъектов персональных данных</w:t>
      </w:r>
      <w:bookmarkEnd w:id="7"/>
    </w:p>
    <w:p w14:paraId="7F3A98F2" w14:textId="77777777" w:rsidR="00DA5A7E" w:rsidRDefault="0065336C" w:rsidP="0065336C">
      <w:pPr>
        <w:spacing w:after="0"/>
        <w:ind w:firstLine="708"/>
        <w:jc w:val="both"/>
      </w:pPr>
      <w:r>
        <w:t xml:space="preserve">8.1. Субъект персональных данных имеет право отозвать согласие на обработку персональных данных, направив соответствующий запрос Обществу или уполномоченным представителям Общества на территории других стран, по почте или обратившись лично. </w:t>
      </w:r>
    </w:p>
    <w:p w14:paraId="5C427178" w14:textId="77777777" w:rsidR="00DA5A7E" w:rsidRDefault="0065336C" w:rsidP="0065336C">
      <w:pPr>
        <w:spacing w:after="0"/>
        <w:ind w:firstLine="708"/>
        <w:jc w:val="both"/>
      </w:pPr>
      <w:r>
        <w:t xml:space="preserve">8.2. Субъект персональных данных имеет право на получение информации, касающейся обработки его персональных данных, в том числе содержащей: </w:t>
      </w:r>
    </w:p>
    <w:p w14:paraId="558F2D9B" w14:textId="77777777" w:rsidR="00DA5A7E" w:rsidRDefault="0065336C" w:rsidP="0065336C">
      <w:pPr>
        <w:spacing w:after="0"/>
        <w:ind w:firstLine="708"/>
        <w:jc w:val="both"/>
      </w:pPr>
      <w:r>
        <w:t xml:space="preserve">8.2.1. подтверждение факта обработки персональных данных Обществом; </w:t>
      </w:r>
    </w:p>
    <w:p w14:paraId="4AA0303F" w14:textId="77777777" w:rsidR="00DA5A7E" w:rsidRDefault="0065336C" w:rsidP="0065336C">
      <w:pPr>
        <w:spacing w:after="0"/>
        <w:ind w:firstLine="708"/>
        <w:jc w:val="both"/>
      </w:pPr>
      <w:r>
        <w:t xml:space="preserve">8.2.2. правовые основания и цели обработки персональных данных; </w:t>
      </w:r>
    </w:p>
    <w:p w14:paraId="6DE332B0" w14:textId="77777777" w:rsidR="00DA5A7E" w:rsidRDefault="0065336C" w:rsidP="0065336C">
      <w:pPr>
        <w:spacing w:after="0"/>
        <w:ind w:firstLine="708"/>
        <w:jc w:val="both"/>
      </w:pPr>
      <w:r>
        <w:t xml:space="preserve">8.2.3. цели и применяемые в Обществе способы обработки персональных данных; </w:t>
      </w:r>
    </w:p>
    <w:p w14:paraId="1D910B01" w14:textId="77777777" w:rsidR="00DA5A7E" w:rsidRDefault="0065336C" w:rsidP="0065336C">
      <w:pPr>
        <w:spacing w:after="0"/>
        <w:ind w:firstLine="708"/>
        <w:jc w:val="both"/>
      </w:pPr>
      <w:r>
        <w:t xml:space="preserve">8.2.4. наименование и место нахождения Общества, сведения о лицах (за исключением сотрудников), которые имеют доступ к персональным данным или которым могут быть раскрыты персональные данные на основании договора, соглашения с Обществом или на основании федерального закона; </w:t>
      </w:r>
    </w:p>
    <w:p w14:paraId="5CF0E985" w14:textId="77777777" w:rsidR="00DA5A7E" w:rsidRDefault="0065336C" w:rsidP="0065336C">
      <w:pPr>
        <w:spacing w:after="0"/>
        <w:ind w:firstLine="708"/>
        <w:jc w:val="both"/>
      </w:pPr>
      <w:r>
        <w:t xml:space="preserve">8.2.5.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 </w:t>
      </w:r>
    </w:p>
    <w:p w14:paraId="0155B802" w14:textId="77777777" w:rsidR="00DA5A7E" w:rsidRDefault="0065336C" w:rsidP="0065336C">
      <w:pPr>
        <w:spacing w:after="0"/>
        <w:ind w:firstLine="708"/>
        <w:jc w:val="both"/>
      </w:pPr>
      <w:r>
        <w:t xml:space="preserve">8.2.6. сроки обработки персональных данных, в том числе сроки их хранения; </w:t>
      </w:r>
    </w:p>
    <w:p w14:paraId="783B4859" w14:textId="77777777" w:rsidR="00DA5A7E" w:rsidRDefault="0065336C" w:rsidP="0065336C">
      <w:pPr>
        <w:spacing w:after="0"/>
        <w:ind w:firstLine="708"/>
        <w:jc w:val="both"/>
      </w:pPr>
      <w:r>
        <w:t xml:space="preserve">8.2.7. порядок осуществления субъектом персональных данных прав, предусмотренных 152- ФЗ; </w:t>
      </w:r>
    </w:p>
    <w:p w14:paraId="3D91F1E2" w14:textId="77777777" w:rsidR="00DA5A7E" w:rsidRDefault="0065336C" w:rsidP="0065336C">
      <w:pPr>
        <w:spacing w:after="0"/>
        <w:ind w:firstLine="708"/>
        <w:jc w:val="both"/>
      </w:pPr>
      <w:r>
        <w:t xml:space="preserve">8.2.8. информацию об осуществленной или о предполагаемой трансграничной передаче данных; </w:t>
      </w:r>
    </w:p>
    <w:p w14:paraId="4C86A960" w14:textId="77777777" w:rsidR="00DA5A7E" w:rsidRDefault="0065336C" w:rsidP="0065336C">
      <w:pPr>
        <w:spacing w:after="0"/>
        <w:ind w:firstLine="708"/>
        <w:jc w:val="both"/>
      </w:pPr>
      <w:r>
        <w:t xml:space="preserve">8.2.9. наименование или фамилию, имя, отчество и адрес лица, осуществляющего обработку персональных данных по поручению Общества, если обработка поручена или будет поручена такому лицу; </w:t>
      </w:r>
    </w:p>
    <w:p w14:paraId="149A707E" w14:textId="77777777" w:rsidR="00DA5A7E" w:rsidRDefault="0065336C" w:rsidP="0065336C">
      <w:pPr>
        <w:spacing w:after="0"/>
        <w:ind w:firstLine="708"/>
        <w:jc w:val="both"/>
      </w:pPr>
      <w:r>
        <w:t xml:space="preserve">8.2.10. иные сведения, предусмотренные 152-ФЗ или другими федеральными законами. </w:t>
      </w:r>
    </w:p>
    <w:p w14:paraId="6BB8AAB7" w14:textId="77777777" w:rsidR="00DA5A7E" w:rsidRDefault="0065336C" w:rsidP="0065336C">
      <w:pPr>
        <w:spacing w:after="0"/>
        <w:ind w:firstLine="708"/>
        <w:jc w:val="both"/>
      </w:pPr>
      <w:r>
        <w:t xml:space="preserve">8.3. Субъект персональных данных вправе требовать от Общества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применимым законодательством меры по защите своих прав. 8.4. Если субъект персональных данных считает, что Общество осуществляет обработку его персональных данных с нарушением требований 152-ФЗ или иным образом нарушает его права и свободы, субъект персональных данных вправе обжаловать действия или бездействие Общества в Роскомнадзор, иной уполномоченный надзорный орган или в судебном порядке. 8.5. Субъект персональных данных имеет право на защиту своих прав и законных </w:t>
      </w:r>
      <w:r>
        <w:lastRenderedPageBreak/>
        <w:t xml:space="preserve">интересов, в том числе на возмещение убытков и (или) компенсацию морального вреда в судебном порядке. </w:t>
      </w:r>
    </w:p>
    <w:p w14:paraId="3718F003" w14:textId="77777777" w:rsidR="00DA5A7E" w:rsidRDefault="00DA5A7E" w:rsidP="0065336C">
      <w:pPr>
        <w:spacing w:after="0"/>
        <w:ind w:firstLine="708"/>
        <w:jc w:val="both"/>
      </w:pPr>
    </w:p>
    <w:p w14:paraId="212349E4" w14:textId="0D91A38F" w:rsidR="00DA5A7E" w:rsidRPr="00DA5A7E" w:rsidRDefault="0065336C" w:rsidP="00DA5A7E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51052954"/>
      <w:r w:rsidRPr="00DA5A7E">
        <w:rPr>
          <w:rFonts w:ascii="Times New Roman" w:hAnsi="Times New Roman" w:cs="Times New Roman"/>
          <w:b/>
          <w:bCs/>
          <w:color w:val="auto"/>
          <w:sz w:val="28"/>
          <w:szCs w:val="28"/>
        </w:rPr>
        <w:t>9. Роли и ответственность</w:t>
      </w:r>
      <w:bookmarkEnd w:id="8"/>
    </w:p>
    <w:p w14:paraId="78D1D753" w14:textId="77777777" w:rsidR="00DA5A7E" w:rsidRDefault="00DA5A7E" w:rsidP="0065336C">
      <w:pPr>
        <w:spacing w:after="0"/>
        <w:ind w:firstLine="708"/>
        <w:jc w:val="both"/>
      </w:pPr>
    </w:p>
    <w:p w14:paraId="5080C620" w14:textId="77777777" w:rsidR="00DA5A7E" w:rsidRDefault="0065336C" w:rsidP="0065336C">
      <w:pPr>
        <w:spacing w:after="0"/>
        <w:ind w:firstLine="708"/>
        <w:jc w:val="both"/>
      </w:pPr>
      <w:r>
        <w:t xml:space="preserve">9.1. Права, обязанности и ответственность Общества определяются применимым законодательством, локальными актами Общества. </w:t>
      </w:r>
    </w:p>
    <w:p w14:paraId="0E7A82FC" w14:textId="77777777" w:rsidR="00DA5A7E" w:rsidRDefault="0065336C" w:rsidP="0065336C">
      <w:pPr>
        <w:spacing w:after="0"/>
        <w:ind w:firstLine="708"/>
        <w:jc w:val="both"/>
      </w:pPr>
      <w:r>
        <w:t xml:space="preserve">9.2. Ответственность сотрудников Общества, участвующих в обработке персональных данных в силу выполнения функциональных обязанностей, за надлежащую обработку и неправомерное использование персональных данных устанавливается в соответствии с условиями заключенного между Обществом и сотрудником договора, обязательства о неразглашении информации, локальных актов Общества. </w:t>
      </w:r>
    </w:p>
    <w:p w14:paraId="4B16E3BE" w14:textId="77777777" w:rsidR="00DA5A7E" w:rsidRDefault="0065336C" w:rsidP="0065336C">
      <w:pPr>
        <w:spacing w:after="0"/>
        <w:ind w:firstLine="708"/>
        <w:jc w:val="both"/>
      </w:pPr>
      <w:r>
        <w:t xml:space="preserve">9.3. Контроль исполнения требований Политики в Общества осуществляется в общем случае ответственными за организацию обработки персональных данных, либо отдельными структурными подразделениями и уполномоченными лицами в соответствии с локальными актами Общества. </w:t>
      </w:r>
    </w:p>
    <w:p w14:paraId="55BA94A0" w14:textId="77777777" w:rsidR="00DA5A7E" w:rsidRDefault="0065336C" w:rsidP="0065336C">
      <w:pPr>
        <w:spacing w:after="0"/>
        <w:ind w:firstLine="708"/>
        <w:jc w:val="both"/>
      </w:pPr>
      <w:r>
        <w:t xml:space="preserve">9.4. Ответственность лиц, участвующих в обработке персональных данных на основании поручений Общества, за надлежащую обработку и неправомерное использование персональных данных устанавливается в соответствии с условиями заключенного между Обществом и контрагентом договора, соглашения о конфиденциальности информации или иного соглашения. </w:t>
      </w:r>
    </w:p>
    <w:p w14:paraId="6A6A279B" w14:textId="77777777" w:rsidR="00DA5A7E" w:rsidRDefault="0065336C" w:rsidP="0065336C">
      <w:pPr>
        <w:spacing w:after="0"/>
        <w:ind w:firstLine="708"/>
        <w:jc w:val="both"/>
      </w:pPr>
      <w:r>
        <w:t xml:space="preserve">9.5. В отдельных случаях, предусмотренных применимым законодательством, например, GDPR или местным законодательством в сфере обработки персональных данных отдельно взятых стран, Общество может назначать представителей на территориях Европейского Союза или данных стран. В подобных случаях права, обязанности и ответственность распределяются в соответствии с договорами, соглашениями между такими представителями и Обществом, а контактные сведения о представителях включаются в Политику. </w:t>
      </w:r>
    </w:p>
    <w:p w14:paraId="5AB12888" w14:textId="77777777" w:rsidR="00DA5A7E" w:rsidRDefault="0065336C" w:rsidP="0065336C">
      <w:pPr>
        <w:spacing w:after="0"/>
        <w:ind w:firstLine="708"/>
        <w:jc w:val="both"/>
      </w:pPr>
      <w:r>
        <w:t xml:space="preserve">9.6. Лица, виновные в нарушении норм, регулирующих обработку и обеспечение информационной безопасности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применимым законодательством, локальными актами, соглашениями Общества. </w:t>
      </w:r>
    </w:p>
    <w:p w14:paraId="3CD5D632" w14:textId="77777777" w:rsidR="00DA5A7E" w:rsidRDefault="00DA5A7E" w:rsidP="0065336C">
      <w:pPr>
        <w:spacing w:after="0"/>
        <w:ind w:firstLine="708"/>
        <w:jc w:val="both"/>
      </w:pPr>
    </w:p>
    <w:p w14:paraId="4483691A" w14:textId="02D61181" w:rsidR="00DA5A7E" w:rsidRPr="00DA5A7E" w:rsidRDefault="0065336C" w:rsidP="00DA5A7E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151052955"/>
      <w:r w:rsidRPr="00DA5A7E">
        <w:rPr>
          <w:rFonts w:ascii="Times New Roman" w:hAnsi="Times New Roman" w:cs="Times New Roman"/>
          <w:b/>
          <w:bCs/>
          <w:color w:val="auto"/>
          <w:sz w:val="28"/>
          <w:szCs w:val="28"/>
        </w:rPr>
        <w:t>10. Опубликование и актуализация Политики</w:t>
      </w:r>
      <w:bookmarkEnd w:id="9"/>
    </w:p>
    <w:p w14:paraId="14A985A4" w14:textId="77777777" w:rsidR="00DA5A7E" w:rsidRDefault="00DA5A7E" w:rsidP="0065336C">
      <w:pPr>
        <w:spacing w:after="0"/>
        <w:ind w:firstLine="708"/>
        <w:jc w:val="both"/>
      </w:pPr>
    </w:p>
    <w:p w14:paraId="29B585FB" w14:textId="77777777" w:rsidR="00DA5A7E" w:rsidRDefault="0065336C" w:rsidP="0065336C">
      <w:pPr>
        <w:spacing w:after="0"/>
        <w:ind w:firstLine="708"/>
        <w:jc w:val="both"/>
      </w:pPr>
      <w:r>
        <w:t xml:space="preserve">10.1. Политика разрабатывается лицами, ответственными за организацию обработки персональных данных в Обществе и вводится в действие после утверждения ее приказом генерального директора Общества. </w:t>
      </w:r>
    </w:p>
    <w:p w14:paraId="6E0563E5" w14:textId="0ED65B73" w:rsidR="00DA5A7E" w:rsidRPr="00DA5A7E" w:rsidRDefault="0065336C" w:rsidP="002837F2">
      <w:pPr>
        <w:spacing w:after="0"/>
        <w:ind w:firstLine="708"/>
        <w:jc w:val="both"/>
      </w:pPr>
      <w:r>
        <w:lastRenderedPageBreak/>
        <w:t xml:space="preserve">10.2. Политика является общедоступным документом Общества и предусматривает возможность ознакомления любых лиц с ее действующей версией, включая существующие переводы на иностранные языки, путем опубликования в сети интернет по </w:t>
      </w:r>
      <w:proofErr w:type="gramStart"/>
      <w:r>
        <w:t xml:space="preserve">адресу </w:t>
      </w:r>
      <w:r w:rsidR="002837F2" w:rsidRPr="002837F2">
        <w:t xml:space="preserve"> </w:t>
      </w:r>
      <w:proofErr w:type="spellStart"/>
      <w:r w:rsidR="002837F2" w:rsidRPr="002837F2">
        <w:t>sciberia</w:t>
      </w:r>
      <w:proofErr w:type="spellEnd"/>
      <w:r w:rsidR="002837F2" w:rsidRPr="002837F2">
        <w:t>.</w:t>
      </w:r>
      <w:proofErr w:type="spellStart"/>
      <w:r w:rsidR="002837F2">
        <w:rPr>
          <w:lang w:val="en-US"/>
        </w:rPr>
        <w:t>ru</w:t>
      </w:r>
      <w:proofErr w:type="spellEnd"/>
      <w:proofErr w:type="gramEnd"/>
      <w:r w:rsidR="002837F2" w:rsidRPr="002837F2">
        <w:t>/</w:t>
      </w:r>
      <w:proofErr w:type="spellStart"/>
      <w:r w:rsidR="002837F2" w:rsidRPr="002837F2">
        <w:t>license</w:t>
      </w:r>
      <w:proofErr w:type="spellEnd"/>
      <w:r w:rsidR="002837F2" w:rsidRPr="002837F2">
        <w:t>.</w:t>
      </w:r>
    </w:p>
    <w:p w14:paraId="7FF37413" w14:textId="77777777" w:rsidR="00DA5A7E" w:rsidRDefault="0065336C" w:rsidP="0065336C">
      <w:pPr>
        <w:spacing w:after="0"/>
        <w:ind w:firstLine="708"/>
        <w:jc w:val="both"/>
      </w:pPr>
      <w:r>
        <w:t xml:space="preserve">. 10.3. Веб-формы, бланки, типовые формы Общества для сбора персональных данных в обязательном порядке содержат уведомления пользователей об обработке персональных данных в соответствии с Политикой с ссылкой на нее. </w:t>
      </w:r>
    </w:p>
    <w:p w14:paraId="0831CDCD" w14:textId="77777777" w:rsidR="00DA5A7E" w:rsidRDefault="0065336C" w:rsidP="0065336C">
      <w:pPr>
        <w:spacing w:after="0"/>
        <w:ind w:firstLine="708"/>
        <w:jc w:val="both"/>
      </w:pPr>
      <w:r>
        <w:t xml:space="preserve">10.4. Политика действует бессрочно после утверждения и до ее замены новой версией. Общество имеет право вносить изменения в Политику без уведомления любых лиц. Политика пересматривается ежегодно для поддержания в актуальном состоянии и актуализируется по мере необходимости. </w:t>
      </w:r>
    </w:p>
    <w:p w14:paraId="0FF27286" w14:textId="74033026" w:rsidR="00F12C76" w:rsidRPr="002837F2" w:rsidRDefault="0065336C" w:rsidP="0065336C">
      <w:pPr>
        <w:spacing w:after="0"/>
        <w:ind w:firstLine="708"/>
        <w:jc w:val="both"/>
      </w:pPr>
      <w:r>
        <w:t xml:space="preserve">10.5. Предложения и замечания для внесения изменений в Политику заинтересованные лица могут направлять по адресу </w:t>
      </w:r>
      <w:proofErr w:type="spellStart"/>
      <w:r w:rsidR="00DA5A7E" w:rsidRPr="00DA5A7E">
        <w:t>info@sciberia</w:t>
      </w:r>
      <w:proofErr w:type="spellEnd"/>
      <w:r w:rsidR="00DA5A7E" w:rsidRPr="00DA5A7E">
        <w:t>.</w:t>
      </w:r>
      <w:proofErr w:type="spellStart"/>
      <w:r w:rsidR="002837F2">
        <w:rPr>
          <w:lang w:val="en-US"/>
        </w:rPr>
        <w:t>ru</w:t>
      </w:r>
      <w:proofErr w:type="spellEnd"/>
    </w:p>
    <w:sectPr w:rsidR="00F12C76" w:rsidRPr="002837F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C2"/>
    <w:rsid w:val="001F68C2"/>
    <w:rsid w:val="002837F2"/>
    <w:rsid w:val="004C0793"/>
    <w:rsid w:val="00536BCC"/>
    <w:rsid w:val="0065336C"/>
    <w:rsid w:val="00682394"/>
    <w:rsid w:val="006C0B77"/>
    <w:rsid w:val="008242FF"/>
    <w:rsid w:val="00870751"/>
    <w:rsid w:val="008B7AE0"/>
    <w:rsid w:val="00922C48"/>
    <w:rsid w:val="00967535"/>
    <w:rsid w:val="00A21E9C"/>
    <w:rsid w:val="00B042A6"/>
    <w:rsid w:val="00B915B7"/>
    <w:rsid w:val="00B96E36"/>
    <w:rsid w:val="00DA5A7E"/>
    <w:rsid w:val="00EA59DF"/>
    <w:rsid w:val="00EE4070"/>
    <w:rsid w:val="00F12C76"/>
    <w:rsid w:val="00FA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E602"/>
  <w15:chartTrackingRefBased/>
  <w15:docId w15:val="{D64FED35-5693-4B19-A9EE-7335DF1D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533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6533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5336C"/>
    <w:rPr>
      <w:color w:val="605E5C"/>
      <w:shd w:val="clear" w:color="auto" w:fill="E1DFDD"/>
    </w:rPr>
  </w:style>
  <w:style w:type="paragraph" w:styleId="a5">
    <w:name w:val="TOC Heading"/>
    <w:basedOn w:val="1"/>
    <w:next w:val="a"/>
    <w:uiPriority w:val="39"/>
    <w:unhideWhenUsed/>
    <w:qFormat/>
    <w:rsid w:val="00DA5A7E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5A7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d.rkn.gov.ru/operators-registry/operators-li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E8143-9D3D-4652-B8B4-3A704D48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17</Pages>
  <Words>5401</Words>
  <Characters>30788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VCYA</dc:creator>
  <cp:keywords/>
  <dc:description/>
  <cp:lastModifiedBy>Илья</cp:lastModifiedBy>
  <cp:revision>8</cp:revision>
  <dcterms:created xsi:type="dcterms:W3CDTF">2023-03-28T13:46:00Z</dcterms:created>
  <dcterms:modified xsi:type="dcterms:W3CDTF">2026-03-13T04:48:00Z</dcterms:modified>
</cp:coreProperties>
</file>